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DA567" w14:textId="26A71F8D" w:rsidR="003B1552" w:rsidRPr="003B1552" w:rsidRDefault="00000000" w:rsidP="003B1552">
      <w:pPr>
        <w:pStyle w:val="Heading1"/>
        <w:jc w:val="center"/>
        <w:rPr>
          <w:rFonts w:ascii="Arial" w:eastAsia="Arial" w:hAnsi="Arial" w:cs="Arial"/>
          <w:u w:val="single"/>
          <w:vertAlign w:val="superscript"/>
          <w:lang w:val="en-US"/>
        </w:rPr>
      </w:pPr>
      <w:bookmarkStart w:id="0" w:name="bookmark=id.gjdgxs" w:colFirst="0" w:colLast="0"/>
      <w:bookmarkEnd w:id="0"/>
      <w:r>
        <w:rPr>
          <w:rFonts w:ascii="Arial" w:eastAsia="Arial" w:hAnsi="Arial" w:cs="Arial"/>
          <w:u w:val="single"/>
        </w:rPr>
        <w:t xml:space="preserve">INFORME DE CONTADOR PÚBLICO INDEPENDIENTE SOBRE EL CUMPLIMIENTO DE LOS REQUERIMIENTOS DEL ARTÍCULO 31 DE LA LEY GENERAL DE SOCIEDADES N° 19.550 EN RELACIÓN CON LA PARTICIPACIÓN DE… </w:t>
      </w:r>
      <w:r>
        <w:rPr>
          <w:rFonts w:ascii="Arial" w:eastAsia="Arial" w:hAnsi="Arial" w:cs="Arial"/>
          <w:u w:val="single"/>
          <w:vertAlign w:val="superscript"/>
        </w:rPr>
        <w:t>(a)</w:t>
      </w:r>
      <w:r>
        <w:rPr>
          <w:rFonts w:ascii="Arial" w:eastAsia="Arial" w:hAnsi="Arial" w:cs="Arial"/>
          <w:u w:val="single"/>
        </w:rPr>
        <w:t xml:space="preserve"> EN LA CONSTITUCIÓN DE… </w:t>
      </w:r>
      <w:r>
        <w:rPr>
          <w:rFonts w:ascii="Arial" w:eastAsia="Arial" w:hAnsi="Arial" w:cs="Arial"/>
          <w:u w:val="single"/>
          <w:vertAlign w:val="superscript"/>
        </w:rPr>
        <w:t>(b)</w:t>
      </w:r>
      <w:r w:rsidR="003B1552" w:rsidRPr="003B1552">
        <w:rPr>
          <w:rFonts w:ascii="Arial" w:eastAsia="Arial" w:hAnsi="Arial" w:cs="Arial"/>
          <w:b w:val="0"/>
          <w:u w:val="single"/>
          <w:vertAlign w:val="superscript"/>
        </w:rPr>
        <w:t xml:space="preserve"> </w:t>
      </w:r>
      <w:r w:rsidR="003B1552" w:rsidRPr="003B1552">
        <w:rPr>
          <w:rFonts w:ascii="Arial" w:eastAsia="Arial" w:hAnsi="Arial" w:cs="Arial"/>
          <w:u w:val="single"/>
          <w:vertAlign w:val="superscript"/>
        </w:rPr>
        <w:footnoteReference w:id="1"/>
      </w:r>
      <w:r w:rsidR="003B1552" w:rsidRPr="003B1552">
        <w:rPr>
          <w:rFonts w:ascii="Arial" w:eastAsia="Arial" w:hAnsi="Arial" w:cs="Arial"/>
          <w:u w:val="single"/>
          <w:vertAlign w:val="superscript"/>
          <w:lang w:val="en-US"/>
        </w:rPr>
        <w:t xml:space="preserve"> </w:t>
      </w:r>
    </w:p>
    <w:p w14:paraId="3A0923F4" w14:textId="77777777" w:rsidR="005B776C" w:rsidRDefault="005B776C">
      <w:pPr>
        <w:rPr>
          <w:rFonts w:ascii="Arial" w:eastAsia="Arial" w:hAnsi="Arial" w:cs="Arial"/>
          <w:sz w:val="24"/>
          <w:szCs w:val="24"/>
        </w:rPr>
      </w:pPr>
    </w:p>
    <w:p w14:paraId="0BB51F9C" w14:textId="77777777" w:rsidR="005B776C" w:rsidRDefault="005B776C">
      <w:pPr>
        <w:rPr>
          <w:rFonts w:ascii="Arial" w:eastAsia="Arial" w:hAnsi="Arial" w:cs="Arial"/>
          <w:sz w:val="24"/>
          <w:szCs w:val="24"/>
        </w:rPr>
      </w:pPr>
    </w:p>
    <w:p w14:paraId="3E8A6097" w14:textId="77777777" w:rsidR="005B776C" w:rsidRDefault="00000000">
      <w:pPr>
        <w:rPr>
          <w:rFonts w:ascii="Arial" w:eastAsia="Arial" w:hAnsi="Arial" w:cs="Arial"/>
          <w:sz w:val="24"/>
          <w:szCs w:val="24"/>
        </w:rPr>
      </w:pPr>
      <w:r>
        <w:rPr>
          <w:rFonts w:ascii="Arial" w:eastAsia="Arial" w:hAnsi="Arial" w:cs="Arial"/>
          <w:sz w:val="24"/>
          <w:szCs w:val="24"/>
        </w:rPr>
        <w:t xml:space="preserve">Señor…… </w:t>
      </w:r>
      <w:r>
        <w:rPr>
          <w:rFonts w:ascii="Arial" w:eastAsia="Arial" w:hAnsi="Arial" w:cs="Arial"/>
          <w:sz w:val="24"/>
          <w:szCs w:val="24"/>
          <w:vertAlign w:val="superscript"/>
        </w:rPr>
        <w:t>(1)</w:t>
      </w:r>
      <w:r>
        <w:rPr>
          <w:rFonts w:ascii="Arial" w:eastAsia="Arial" w:hAnsi="Arial" w:cs="Arial"/>
          <w:sz w:val="24"/>
          <w:szCs w:val="24"/>
        </w:rPr>
        <w:t xml:space="preserve"> de</w:t>
      </w:r>
    </w:p>
    <w:p w14:paraId="5DA84E2E" w14:textId="77777777" w:rsidR="005B776C" w:rsidRDefault="00000000">
      <w:pPr>
        <w:rPr>
          <w:rFonts w:ascii="Arial" w:eastAsia="Arial" w:hAnsi="Arial" w:cs="Arial"/>
          <w:sz w:val="24"/>
          <w:szCs w:val="24"/>
        </w:rPr>
      </w:pPr>
      <w:r>
        <w:rPr>
          <w:rFonts w:ascii="Arial" w:eastAsia="Arial" w:hAnsi="Arial" w:cs="Arial"/>
          <w:sz w:val="24"/>
          <w:szCs w:val="24"/>
        </w:rPr>
        <w:t xml:space="preserve">ABCD </w:t>
      </w:r>
      <w:r>
        <w:rPr>
          <w:rFonts w:ascii="Arial" w:eastAsia="Arial" w:hAnsi="Arial" w:cs="Arial"/>
          <w:sz w:val="24"/>
          <w:szCs w:val="24"/>
          <w:vertAlign w:val="superscript"/>
        </w:rPr>
        <w:t>(2)</w:t>
      </w:r>
    </w:p>
    <w:p w14:paraId="1CCC25F0" w14:textId="77777777" w:rsidR="005B776C" w:rsidRDefault="00000000">
      <w:pPr>
        <w:rPr>
          <w:rFonts w:ascii="Arial" w:eastAsia="Arial" w:hAnsi="Arial" w:cs="Arial"/>
          <w:sz w:val="24"/>
          <w:szCs w:val="24"/>
        </w:rPr>
      </w:pPr>
      <w:r>
        <w:rPr>
          <w:rFonts w:ascii="Arial" w:eastAsia="Arial" w:hAnsi="Arial" w:cs="Arial"/>
          <w:sz w:val="24"/>
          <w:szCs w:val="24"/>
        </w:rPr>
        <w:t>CUIT N°……</w:t>
      </w:r>
      <w:r>
        <w:rPr>
          <w:rFonts w:ascii="Arial" w:eastAsia="Arial" w:hAnsi="Arial" w:cs="Arial"/>
          <w:sz w:val="24"/>
          <w:szCs w:val="24"/>
          <w:vertAlign w:val="superscript"/>
        </w:rPr>
        <w:t xml:space="preserve"> (3)</w:t>
      </w:r>
    </w:p>
    <w:p w14:paraId="5ED818E4" w14:textId="77777777" w:rsidR="005B776C" w:rsidRDefault="00000000">
      <w:pPr>
        <w:rPr>
          <w:rFonts w:ascii="Arial" w:eastAsia="Arial" w:hAnsi="Arial" w:cs="Arial"/>
          <w:sz w:val="24"/>
          <w:szCs w:val="24"/>
        </w:rPr>
      </w:pPr>
      <w:r>
        <w:rPr>
          <w:rFonts w:ascii="Arial" w:eastAsia="Arial" w:hAnsi="Arial" w:cs="Arial"/>
          <w:sz w:val="24"/>
          <w:szCs w:val="24"/>
        </w:rPr>
        <w:t>Domicilio legal:……</w:t>
      </w:r>
    </w:p>
    <w:p w14:paraId="233FBF37" w14:textId="77777777" w:rsidR="005B776C" w:rsidRDefault="005B776C">
      <w:pPr>
        <w:jc w:val="both"/>
        <w:rPr>
          <w:rFonts w:ascii="Arial" w:eastAsia="Arial" w:hAnsi="Arial" w:cs="Arial"/>
          <w:sz w:val="24"/>
          <w:szCs w:val="24"/>
        </w:rPr>
      </w:pPr>
    </w:p>
    <w:p w14:paraId="5F977965" w14:textId="77777777" w:rsidR="005B776C" w:rsidRDefault="005B776C">
      <w:pPr>
        <w:jc w:val="both"/>
        <w:rPr>
          <w:rFonts w:ascii="Arial" w:eastAsia="Arial" w:hAnsi="Arial" w:cs="Arial"/>
          <w:sz w:val="24"/>
          <w:szCs w:val="24"/>
        </w:rPr>
      </w:pPr>
    </w:p>
    <w:p w14:paraId="5118FE6B" w14:textId="77777777" w:rsidR="005B776C" w:rsidRDefault="00000000">
      <w:pPr>
        <w:numPr>
          <w:ilvl w:val="0"/>
          <w:numId w:val="4"/>
        </w:numPr>
        <w:pBdr>
          <w:top w:val="nil"/>
          <w:left w:val="nil"/>
          <w:bottom w:val="nil"/>
          <w:right w:val="nil"/>
          <w:between w:val="nil"/>
        </w:pBdr>
        <w:ind w:left="284" w:hanging="284"/>
        <w:jc w:val="both"/>
        <w:rPr>
          <w:rFonts w:ascii="Arial" w:eastAsia="Arial" w:hAnsi="Arial" w:cs="Arial"/>
          <w:b/>
          <w:color w:val="000000"/>
          <w:sz w:val="24"/>
          <w:szCs w:val="24"/>
        </w:rPr>
      </w:pPr>
      <w:r>
        <w:rPr>
          <w:rFonts w:ascii="Arial" w:eastAsia="Arial" w:hAnsi="Arial" w:cs="Arial"/>
          <w:b/>
          <w:color w:val="000000"/>
          <w:sz w:val="24"/>
          <w:szCs w:val="24"/>
        </w:rPr>
        <w:t>Objeto del encargo</w:t>
      </w:r>
    </w:p>
    <w:p w14:paraId="46E529D5" w14:textId="77777777" w:rsidR="005B776C" w:rsidRDefault="005B776C">
      <w:pPr>
        <w:jc w:val="both"/>
        <w:rPr>
          <w:rFonts w:ascii="Arial" w:eastAsia="Arial" w:hAnsi="Arial" w:cs="Arial"/>
          <w:sz w:val="24"/>
          <w:szCs w:val="24"/>
        </w:rPr>
      </w:pPr>
    </w:p>
    <w:p w14:paraId="6082BDD9" w14:textId="77777777" w:rsidR="005B776C" w:rsidRDefault="00000000">
      <w:pPr>
        <w:jc w:val="both"/>
        <w:rPr>
          <w:rFonts w:ascii="Arial" w:eastAsia="Arial" w:hAnsi="Arial" w:cs="Arial"/>
          <w:sz w:val="24"/>
          <w:szCs w:val="24"/>
        </w:rPr>
      </w:pPr>
      <w:r>
        <w:rPr>
          <w:rFonts w:ascii="Arial" w:eastAsia="Arial" w:hAnsi="Arial" w:cs="Arial"/>
          <w:sz w:val="24"/>
          <w:szCs w:val="24"/>
        </w:rPr>
        <w:t xml:space="preserve">He sido contratado por ABCD (en adelante, “la Sociedad”) para emitir un informe de cumplimiento de los requerimientos del artículo 31 de la Ley General de Sociedades N°19.550 en relación con la participación de… </w:t>
      </w:r>
      <w:r>
        <w:rPr>
          <w:rFonts w:ascii="Arial" w:eastAsia="Arial" w:hAnsi="Arial" w:cs="Arial"/>
          <w:sz w:val="24"/>
          <w:szCs w:val="24"/>
          <w:vertAlign w:val="superscript"/>
        </w:rPr>
        <w:t xml:space="preserve">(a) </w:t>
      </w:r>
      <w:r>
        <w:rPr>
          <w:rFonts w:ascii="Arial" w:eastAsia="Arial" w:hAnsi="Arial" w:cs="Arial"/>
          <w:sz w:val="24"/>
          <w:szCs w:val="24"/>
        </w:rPr>
        <w:t>en la constitución de…</w:t>
      </w:r>
      <w:r>
        <w:rPr>
          <w:rFonts w:ascii="Arial" w:eastAsia="Arial" w:hAnsi="Arial" w:cs="Arial"/>
          <w:sz w:val="24"/>
          <w:szCs w:val="24"/>
          <w:vertAlign w:val="superscript"/>
        </w:rPr>
        <w:t>(b)</w:t>
      </w:r>
      <w:r>
        <w:rPr>
          <w:rFonts w:ascii="Arial" w:eastAsia="Arial" w:hAnsi="Arial" w:cs="Arial"/>
          <w:sz w:val="24"/>
          <w:szCs w:val="24"/>
        </w:rPr>
        <w:t xml:space="preserve">, de acuerdo con lo requerido por el artículo 52, apartado II, inciso 1 b) </w:t>
      </w:r>
      <w:r>
        <w:rPr>
          <w:rFonts w:ascii="Arial" w:eastAsia="Arial" w:hAnsi="Arial" w:cs="Arial"/>
          <w:sz w:val="24"/>
          <w:szCs w:val="24"/>
          <w:vertAlign w:val="superscript"/>
        </w:rPr>
        <w:t>(c)</w:t>
      </w:r>
      <w:r>
        <w:rPr>
          <w:rFonts w:ascii="Arial" w:eastAsia="Arial" w:hAnsi="Arial" w:cs="Arial"/>
          <w:sz w:val="24"/>
          <w:szCs w:val="24"/>
        </w:rPr>
        <w:t xml:space="preserve">, de la Resolución General N° 15/24 y sus modificatorias (en adelante, “RG 15/24”) de la Inspección General de Justicia (IGJ), según la información contenida en el Anexo I adjunto. Dicha información ha sido inicialada </w:t>
      </w:r>
      <w:r>
        <w:rPr>
          <w:rFonts w:ascii="Arial" w:eastAsia="Arial" w:hAnsi="Arial" w:cs="Arial"/>
          <w:i/>
          <w:sz w:val="24"/>
          <w:szCs w:val="24"/>
        </w:rPr>
        <w:t>{firmada}</w:t>
      </w:r>
      <w:r>
        <w:rPr>
          <w:rFonts w:ascii="Arial" w:eastAsia="Arial" w:hAnsi="Arial" w:cs="Arial"/>
          <w:sz w:val="24"/>
          <w:szCs w:val="24"/>
        </w:rPr>
        <w:t xml:space="preserve"> por mí con propósitos de identificación, y en adelante, será referida como “la Información objeto del encargo”. </w:t>
      </w:r>
    </w:p>
    <w:p w14:paraId="12BA1623" w14:textId="77777777" w:rsidR="005B776C" w:rsidRDefault="005B776C">
      <w:pPr>
        <w:jc w:val="both"/>
        <w:rPr>
          <w:rFonts w:ascii="Arial" w:eastAsia="Arial" w:hAnsi="Arial" w:cs="Arial"/>
          <w:sz w:val="24"/>
          <w:szCs w:val="24"/>
        </w:rPr>
      </w:pPr>
    </w:p>
    <w:p w14:paraId="07EFEA33" w14:textId="77777777" w:rsidR="005B776C" w:rsidRDefault="00000000">
      <w:pPr>
        <w:numPr>
          <w:ilvl w:val="0"/>
          <w:numId w:val="4"/>
        </w:numPr>
        <w:pBdr>
          <w:top w:val="nil"/>
          <w:left w:val="nil"/>
          <w:bottom w:val="nil"/>
          <w:right w:val="nil"/>
          <w:between w:val="nil"/>
        </w:pBdr>
        <w:ind w:left="284" w:hanging="284"/>
        <w:jc w:val="both"/>
        <w:rPr>
          <w:rFonts w:ascii="Arial" w:eastAsia="Arial" w:hAnsi="Arial" w:cs="Arial"/>
          <w:b/>
          <w:color w:val="000000"/>
          <w:sz w:val="24"/>
          <w:szCs w:val="24"/>
        </w:rPr>
      </w:pPr>
      <w:r>
        <w:rPr>
          <w:rFonts w:ascii="Arial" w:eastAsia="Arial" w:hAnsi="Arial" w:cs="Arial"/>
          <w:b/>
          <w:color w:val="000000"/>
          <w:sz w:val="24"/>
          <w:szCs w:val="24"/>
        </w:rPr>
        <w:t xml:space="preserve">Responsabilidad de la Dirección </w:t>
      </w:r>
      <w:r>
        <w:rPr>
          <w:rFonts w:ascii="Arial" w:eastAsia="Arial" w:hAnsi="Arial" w:cs="Arial"/>
          <w:b/>
          <w:color w:val="000000"/>
          <w:sz w:val="24"/>
          <w:szCs w:val="24"/>
          <w:vertAlign w:val="superscript"/>
        </w:rPr>
        <w:t>(4)</w:t>
      </w:r>
      <w:r>
        <w:rPr>
          <w:rFonts w:ascii="Arial" w:eastAsia="Arial" w:hAnsi="Arial" w:cs="Arial"/>
          <w:b/>
          <w:color w:val="000000"/>
          <w:sz w:val="24"/>
          <w:szCs w:val="24"/>
        </w:rPr>
        <w:t xml:space="preserve"> de la Sociedad</w:t>
      </w:r>
    </w:p>
    <w:p w14:paraId="19F863D2" w14:textId="77777777" w:rsidR="005B776C" w:rsidRDefault="005B776C">
      <w:pPr>
        <w:tabs>
          <w:tab w:val="left" w:pos="-720"/>
        </w:tabs>
        <w:jc w:val="both"/>
        <w:rPr>
          <w:rFonts w:ascii="Arial" w:eastAsia="Arial" w:hAnsi="Arial" w:cs="Arial"/>
          <w:sz w:val="24"/>
          <w:szCs w:val="24"/>
        </w:rPr>
      </w:pPr>
    </w:p>
    <w:p w14:paraId="691A3917" w14:textId="77777777" w:rsidR="005B776C" w:rsidRDefault="00000000">
      <w:pPr>
        <w:jc w:val="both"/>
        <w:rPr>
          <w:rFonts w:ascii="Arial" w:eastAsia="Arial" w:hAnsi="Arial" w:cs="Arial"/>
          <w:sz w:val="24"/>
          <w:szCs w:val="24"/>
        </w:rPr>
      </w:pPr>
      <w:r>
        <w:rPr>
          <w:rFonts w:ascii="Arial" w:eastAsia="Arial" w:hAnsi="Arial" w:cs="Arial"/>
          <w:sz w:val="24"/>
          <w:szCs w:val="24"/>
        </w:rPr>
        <w:t xml:space="preserve">La Dirección </w:t>
      </w:r>
      <w:r>
        <w:rPr>
          <w:rFonts w:ascii="Arial" w:eastAsia="Arial" w:hAnsi="Arial" w:cs="Arial"/>
          <w:sz w:val="24"/>
          <w:szCs w:val="24"/>
          <w:vertAlign w:val="superscript"/>
        </w:rPr>
        <w:t xml:space="preserve">(4) </w:t>
      </w:r>
      <w:r>
        <w:rPr>
          <w:rFonts w:ascii="Arial" w:eastAsia="Arial" w:hAnsi="Arial" w:cs="Arial"/>
          <w:sz w:val="24"/>
          <w:szCs w:val="24"/>
        </w:rPr>
        <w:t xml:space="preserve">de la Sociedad es responsable de la preparación y presentación de la Información objeto del encargo, de acuerdo con lo requerido por el artículo 52, apartado II, de la RG 15/24, y del cumplimiento del artículo 31 de la Ley General de Sociedades N° 19.550 y de las normas pertinentes de la IGJ en relación con el trámite sobre la participación de… </w:t>
      </w:r>
      <w:r>
        <w:rPr>
          <w:rFonts w:ascii="Arial" w:eastAsia="Arial" w:hAnsi="Arial" w:cs="Arial"/>
          <w:sz w:val="24"/>
          <w:szCs w:val="24"/>
          <w:vertAlign w:val="superscript"/>
        </w:rPr>
        <w:t>(a)</w:t>
      </w:r>
      <w:r>
        <w:rPr>
          <w:rFonts w:ascii="Arial" w:eastAsia="Arial" w:hAnsi="Arial" w:cs="Arial"/>
          <w:sz w:val="24"/>
          <w:szCs w:val="24"/>
        </w:rPr>
        <w:t xml:space="preserve"> en la constitución de…</w:t>
      </w:r>
      <w:r>
        <w:rPr>
          <w:rFonts w:ascii="Arial" w:eastAsia="Arial" w:hAnsi="Arial" w:cs="Arial"/>
          <w:sz w:val="24"/>
          <w:szCs w:val="24"/>
          <w:vertAlign w:val="superscript"/>
        </w:rPr>
        <w:t xml:space="preserve"> (b)</w:t>
      </w:r>
      <w:r>
        <w:rPr>
          <w:rFonts w:ascii="Arial" w:eastAsia="Arial" w:hAnsi="Arial" w:cs="Arial"/>
          <w:sz w:val="24"/>
          <w:szCs w:val="24"/>
        </w:rPr>
        <w:t>.</w:t>
      </w:r>
    </w:p>
    <w:p w14:paraId="2E0D2456" w14:textId="77777777" w:rsidR="005B776C" w:rsidRDefault="005B776C">
      <w:pPr>
        <w:jc w:val="both"/>
        <w:rPr>
          <w:rFonts w:ascii="Arial" w:eastAsia="Arial" w:hAnsi="Arial" w:cs="Arial"/>
          <w:sz w:val="24"/>
          <w:szCs w:val="24"/>
        </w:rPr>
      </w:pPr>
    </w:p>
    <w:p w14:paraId="4937D02F" w14:textId="77777777" w:rsidR="005B776C" w:rsidRDefault="00000000">
      <w:pPr>
        <w:numPr>
          <w:ilvl w:val="0"/>
          <w:numId w:val="4"/>
        </w:numPr>
        <w:pBdr>
          <w:top w:val="nil"/>
          <w:left w:val="nil"/>
          <w:bottom w:val="nil"/>
          <w:right w:val="nil"/>
          <w:between w:val="nil"/>
        </w:pBdr>
        <w:ind w:left="284" w:hanging="284"/>
        <w:jc w:val="both"/>
        <w:rPr>
          <w:rFonts w:ascii="Arial" w:eastAsia="Arial" w:hAnsi="Arial" w:cs="Arial"/>
          <w:b/>
          <w:color w:val="000000"/>
          <w:sz w:val="24"/>
          <w:szCs w:val="24"/>
        </w:rPr>
      </w:pPr>
      <w:r>
        <w:rPr>
          <w:rFonts w:ascii="Arial" w:eastAsia="Arial" w:hAnsi="Arial" w:cs="Arial"/>
          <w:b/>
          <w:color w:val="000000"/>
          <w:sz w:val="24"/>
          <w:szCs w:val="24"/>
        </w:rPr>
        <w:t>Responsabilidad del contador público</w:t>
      </w:r>
    </w:p>
    <w:p w14:paraId="7D3A65D9" w14:textId="77777777" w:rsidR="005B776C" w:rsidRDefault="005B776C">
      <w:pPr>
        <w:jc w:val="both"/>
        <w:rPr>
          <w:rFonts w:ascii="Arial" w:eastAsia="Arial" w:hAnsi="Arial" w:cs="Arial"/>
          <w:sz w:val="24"/>
          <w:szCs w:val="24"/>
        </w:rPr>
      </w:pPr>
    </w:p>
    <w:p w14:paraId="446240AD" w14:textId="77777777" w:rsidR="005B776C" w:rsidRDefault="00000000">
      <w:pPr>
        <w:jc w:val="both"/>
        <w:rPr>
          <w:rFonts w:ascii="Arial" w:eastAsia="Arial" w:hAnsi="Arial" w:cs="Arial"/>
          <w:sz w:val="24"/>
          <w:szCs w:val="24"/>
        </w:rPr>
      </w:pPr>
      <w:r>
        <w:rPr>
          <w:rFonts w:ascii="Arial" w:eastAsia="Arial" w:hAnsi="Arial" w:cs="Arial"/>
          <w:sz w:val="24"/>
          <w:szCs w:val="24"/>
        </w:rPr>
        <w:t xml:space="preserve">Mi responsabilidad consiste en la emisión del presente informe de cumplimiento, basado en mi tarea profesional, que se detalla en el párrafo siguiente, para cumplir con los requerimientos de la IGJ indicados en el párrafo 1 del presente informe. </w:t>
      </w:r>
    </w:p>
    <w:p w14:paraId="0857F6A8" w14:textId="77777777" w:rsidR="005B776C" w:rsidRDefault="005B776C">
      <w:pPr>
        <w:widowControl w:val="0"/>
        <w:jc w:val="both"/>
        <w:rPr>
          <w:rFonts w:ascii="Arial" w:eastAsia="Arial" w:hAnsi="Arial" w:cs="Arial"/>
          <w:b/>
          <w:sz w:val="24"/>
          <w:szCs w:val="24"/>
        </w:rPr>
      </w:pPr>
    </w:p>
    <w:p w14:paraId="319E3B49" w14:textId="77777777" w:rsidR="005B776C" w:rsidRDefault="00000000">
      <w:pPr>
        <w:numPr>
          <w:ilvl w:val="0"/>
          <w:numId w:val="4"/>
        </w:numPr>
        <w:pBdr>
          <w:top w:val="nil"/>
          <w:left w:val="nil"/>
          <w:bottom w:val="nil"/>
          <w:right w:val="nil"/>
          <w:between w:val="nil"/>
        </w:pBdr>
        <w:ind w:left="284" w:hanging="284"/>
        <w:jc w:val="both"/>
        <w:rPr>
          <w:rFonts w:ascii="Arial" w:eastAsia="Arial" w:hAnsi="Arial" w:cs="Arial"/>
          <w:b/>
          <w:color w:val="000000"/>
          <w:sz w:val="24"/>
          <w:szCs w:val="24"/>
        </w:rPr>
      </w:pPr>
      <w:r>
        <w:rPr>
          <w:rFonts w:ascii="Arial" w:eastAsia="Arial" w:hAnsi="Arial" w:cs="Arial"/>
          <w:b/>
          <w:color w:val="000000"/>
          <w:sz w:val="24"/>
          <w:szCs w:val="24"/>
        </w:rPr>
        <w:t>Tarea profesional</w:t>
      </w:r>
    </w:p>
    <w:p w14:paraId="1E553876" w14:textId="77777777" w:rsidR="005B776C" w:rsidRDefault="005B776C">
      <w:pPr>
        <w:jc w:val="both"/>
        <w:rPr>
          <w:rFonts w:ascii="Arial" w:eastAsia="Arial" w:hAnsi="Arial" w:cs="Arial"/>
          <w:sz w:val="24"/>
          <w:szCs w:val="24"/>
        </w:rPr>
      </w:pPr>
    </w:p>
    <w:p w14:paraId="4663D1A5" w14:textId="77777777" w:rsidR="005B776C" w:rsidRDefault="00000000">
      <w:pPr>
        <w:jc w:val="both"/>
        <w:rPr>
          <w:rFonts w:ascii="Arial" w:eastAsia="Arial" w:hAnsi="Arial" w:cs="Arial"/>
          <w:sz w:val="24"/>
          <w:szCs w:val="24"/>
        </w:rPr>
      </w:pPr>
      <w:r>
        <w:rPr>
          <w:rFonts w:ascii="Arial" w:eastAsia="Arial" w:hAnsi="Arial" w:cs="Arial"/>
          <w:sz w:val="24"/>
          <w:szCs w:val="24"/>
        </w:rPr>
        <w:t xml:space="preserve">Mi tarea profesional fue desarrollada de conformidad con las normas establecidas en la sección VIII de la Resolución Técnica N° 37 de la Federación Argentina de Consejos Profesionales de Ciencias Económicas (en adelante, “RT 37”) adoptada por la Resolución C.D. Nº 46/2021 del Consejo Profesional de Ciencias Económicas de la Ciudad Autónoma de Buenos Airesy consistió en la aplicación de ciertos procedimientos que he considerado suficientes para los propósitos del regulador en relación con el cumplimiento por parte de la Sociedad con los requerimientos de la IGJ mencionados en el párrafo 1 del presente informe. La RT 37 exige que cumpla los </w:t>
      </w:r>
      <w:r>
        <w:rPr>
          <w:rFonts w:ascii="Arial" w:eastAsia="Arial" w:hAnsi="Arial" w:cs="Arial"/>
          <w:sz w:val="24"/>
          <w:szCs w:val="24"/>
        </w:rPr>
        <w:lastRenderedPageBreak/>
        <w:t>requerimientos de ética, así como que planifique y ejecute mi tarea de forma tal que me permita emitir el presente informe de cumplimiento.</w:t>
      </w:r>
    </w:p>
    <w:p w14:paraId="7E6E8B6B" w14:textId="77777777" w:rsidR="005B776C" w:rsidRDefault="005B776C">
      <w:pPr>
        <w:spacing w:after="240"/>
        <w:jc w:val="both"/>
        <w:rPr>
          <w:rFonts w:ascii="Arial" w:eastAsia="Arial" w:hAnsi="Arial" w:cs="Arial"/>
          <w:sz w:val="24"/>
          <w:szCs w:val="24"/>
        </w:rPr>
      </w:pPr>
    </w:p>
    <w:p w14:paraId="71E777F6" w14:textId="77777777" w:rsidR="005B776C" w:rsidRDefault="00000000">
      <w:pPr>
        <w:jc w:val="both"/>
        <w:rPr>
          <w:rFonts w:ascii="Arial" w:eastAsia="Arial" w:hAnsi="Arial" w:cs="Arial"/>
          <w:sz w:val="24"/>
          <w:szCs w:val="24"/>
        </w:rPr>
      </w:pPr>
      <w:r>
        <w:rPr>
          <w:rFonts w:ascii="Arial" w:eastAsia="Arial" w:hAnsi="Arial" w:cs="Arial"/>
          <w:sz w:val="24"/>
          <w:szCs w:val="24"/>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57F20E61" w14:textId="77777777" w:rsidR="005B776C" w:rsidRDefault="005B776C">
      <w:pPr>
        <w:jc w:val="both"/>
        <w:rPr>
          <w:rFonts w:ascii="Arial" w:eastAsia="Arial" w:hAnsi="Arial" w:cs="Arial"/>
          <w:sz w:val="24"/>
          <w:szCs w:val="24"/>
        </w:rPr>
      </w:pPr>
    </w:p>
    <w:p w14:paraId="7C1E7C5F" w14:textId="77777777" w:rsidR="005B776C" w:rsidRDefault="00000000">
      <w:pPr>
        <w:spacing w:after="240"/>
        <w:jc w:val="both"/>
        <w:rPr>
          <w:rFonts w:ascii="Arial" w:eastAsia="Arial" w:hAnsi="Arial" w:cs="Arial"/>
          <w:sz w:val="24"/>
          <w:szCs w:val="24"/>
        </w:rPr>
      </w:pPr>
      <w:r>
        <w:rPr>
          <w:rFonts w:ascii="Arial" w:eastAsia="Arial" w:hAnsi="Arial" w:cs="Arial"/>
          <w:sz w:val="24"/>
          <w:szCs w:val="24"/>
        </w:rPr>
        <w:t xml:space="preserve">Los procedimientos realizados consistieron únicamente en </w:t>
      </w:r>
      <w:r>
        <w:rPr>
          <w:rFonts w:ascii="Arial" w:eastAsia="Arial" w:hAnsi="Arial" w:cs="Arial"/>
          <w:sz w:val="24"/>
          <w:szCs w:val="24"/>
          <w:vertAlign w:val="superscript"/>
        </w:rPr>
        <w:t>(7)</w:t>
      </w:r>
      <w:r>
        <w:rPr>
          <w:rFonts w:ascii="Arial" w:eastAsia="Arial" w:hAnsi="Arial" w:cs="Arial"/>
          <w:sz w:val="24"/>
          <w:szCs w:val="24"/>
        </w:rPr>
        <w:t>:</w:t>
      </w:r>
    </w:p>
    <w:p w14:paraId="3896403F" w14:textId="77777777" w:rsidR="005B776C" w:rsidRDefault="00000000">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Verificar que la Sociedad cumpla con los requerimientos establecidos en el artículo 52, apartado II, inciso 1 b), de la RG 15/24 en cuanto a que sus inversiones en otras sociedades, incluida su participación en… </w:t>
      </w:r>
      <w:r>
        <w:rPr>
          <w:rFonts w:ascii="Arial" w:eastAsia="Arial" w:hAnsi="Arial" w:cs="Arial"/>
          <w:color w:val="000000"/>
          <w:sz w:val="24"/>
          <w:szCs w:val="24"/>
          <w:vertAlign w:val="superscript"/>
        </w:rPr>
        <w:t>(b)</w:t>
      </w:r>
      <w:r>
        <w:rPr>
          <w:rFonts w:ascii="Arial" w:eastAsia="Arial" w:hAnsi="Arial" w:cs="Arial"/>
          <w:color w:val="000000"/>
          <w:sz w:val="24"/>
          <w:szCs w:val="24"/>
        </w:rPr>
        <w:t>, no exceden en su conjunto el límite establecido por el artículo 31 de la Ley General de Sociedades N° 19.550.</w:t>
      </w:r>
    </w:p>
    <w:p w14:paraId="772B94EA" w14:textId="77777777" w:rsidR="005B776C" w:rsidRDefault="00000000">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Cotejar la información que se incluye en la Sección A “Actividad de la Sociedad” del Anexo I con los estados contables individuales de la Sociedad, correspondientes al ejercicio finalizado al… de… de…, transcripto en el Libro Inventarios y Balances N°… rubricado el… por… </w:t>
      </w:r>
      <w:r>
        <w:rPr>
          <w:rFonts w:ascii="Arial" w:eastAsia="Arial" w:hAnsi="Arial" w:cs="Arial"/>
          <w:color w:val="000000"/>
          <w:sz w:val="24"/>
          <w:szCs w:val="24"/>
          <w:vertAlign w:val="superscript"/>
        </w:rPr>
        <w:t>(5)</w:t>
      </w:r>
      <w:r>
        <w:rPr>
          <w:rFonts w:ascii="Arial" w:eastAsia="Arial" w:hAnsi="Arial" w:cs="Arial"/>
          <w:color w:val="000000"/>
          <w:sz w:val="24"/>
          <w:szCs w:val="24"/>
        </w:rPr>
        <w:t xml:space="preserve"> bajo el N°…, folio…, sobre los cuales he emitido mi informe de auditoría con opinión… </w:t>
      </w:r>
      <w:r>
        <w:rPr>
          <w:rFonts w:ascii="Arial" w:eastAsia="Arial" w:hAnsi="Arial" w:cs="Arial"/>
          <w:i/>
          <w:color w:val="000000"/>
          <w:sz w:val="24"/>
          <w:szCs w:val="24"/>
        </w:rPr>
        <w:t>{detallar}</w:t>
      </w:r>
      <w:r>
        <w:rPr>
          <w:rFonts w:ascii="Arial" w:eastAsia="Arial" w:hAnsi="Arial" w:cs="Arial"/>
          <w:color w:val="000000"/>
          <w:sz w:val="24"/>
          <w:szCs w:val="24"/>
        </w:rPr>
        <w:t xml:space="preserve"> de fecha… al que me remito. </w:t>
      </w:r>
    </w:p>
    <w:p w14:paraId="5DFCC1A7" w14:textId="77777777" w:rsidR="005B776C" w:rsidRDefault="00000000">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Cotejar los datos sobre el Patrimonio Neto de la Sociedad al… de… de… que se detallan en la Sección B. I del Anexo I con los estados contables individuales de la Sociedad mencionados en el párrafo b). </w:t>
      </w:r>
    </w:p>
    <w:p w14:paraId="449E0C31" w14:textId="77777777" w:rsidR="005B776C" w:rsidRDefault="00000000">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Verificar que los porcentajes utilizados para el cálculo del importe límite para invertir en otras sociedades que se detallan en el a Sección B. I del Anexo I, se correspondan con los establecidos por el artículo 31 de la Ley General de Sociedades N° 19.550.</w:t>
      </w:r>
    </w:p>
    <w:p w14:paraId="7E469C8C" w14:textId="77777777" w:rsidR="005B776C" w:rsidRDefault="00000000">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Cotejar los datos sobre las inversiones de… </w:t>
      </w:r>
      <w:r>
        <w:rPr>
          <w:rFonts w:ascii="Arial" w:eastAsia="Arial" w:hAnsi="Arial" w:cs="Arial"/>
          <w:color w:val="000000"/>
          <w:sz w:val="24"/>
          <w:szCs w:val="24"/>
          <w:vertAlign w:val="superscript"/>
        </w:rPr>
        <w:t>(a)</w:t>
      </w:r>
      <w:r>
        <w:rPr>
          <w:rFonts w:ascii="Arial" w:eastAsia="Arial" w:hAnsi="Arial" w:cs="Arial"/>
          <w:color w:val="000000"/>
          <w:sz w:val="24"/>
          <w:szCs w:val="24"/>
        </w:rPr>
        <w:t xml:space="preserve"> en otras sociedades al… de… de… que se detallan en la Sección B. II, con los estados contables de la Sociedad mencionados en el párrafo b). </w:t>
      </w:r>
    </w:p>
    <w:p w14:paraId="75F0A483" w14:textId="77777777" w:rsidR="005B776C" w:rsidRDefault="00000000">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Cotejar el valor nominal de la participación que… </w:t>
      </w:r>
      <w:r>
        <w:rPr>
          <w:rFonts w:ascii="Arial" w:eastAsia="Arial" w:hAnsi="Arial" w:cs="Arial"/>
          <w:color w:val="000000"/>
          <w:sz w:val="24"/>
          <w:szCs w:val="24"/>
          <w:vertAlign w:val="superscript"/>
        </w:rPr>
        <w:t>(a)</w:t>
      </w:r>
      <w:r>
        <w:rPr>
          <w:rFonts w:ascii="Arial" w:eastAsia="Arial" w:hAnsi="Arial" w:cs="Arial"/>
          <w:color w:val="000000"/>
          <w:sz w:val="24"/>
          <w:szCs w:val="24"/>
        </w:rPr>
        <w:t xml:space="preserve"> posee en el capital social de… </w:t>
      </w:r>
      <w:r>
        <w:rPr>
          <w:rFonts w:ascii="Arial" w:eastAsia="Arial" w:hAnsi="Arial" w:cs="Arial"/>
          <w:color w:val="000000"/>
          <w:sz w:val="24"/>
          <w:szCs w:val="24"/>
          <w:vertAlign w:val="superscript"/>
        </w:rPr>
        <w:t>(b)</w:t>
      </w:r>
      <w:r>
        <w:rPr>
          <w:rFonts w:ascii="Arial" w:eastAsia="Arial" w:hAnsi="Arial" w:cs="Arial"/>
          <w:color w:val="000000"/>
          <w:sz w:val="24"/>
          <w:szCs w:val="24"/>
        </w:rPr>
        <w:t xml:space="preserve"> que se incluye en la sección B. III del Anexo I con… </w:t>
      </w:r>
      <w:r>
        <w:rPr>
          <w:rFonts w:ascii="Arial" w:eastAsia="Arial" w:hAnsi="Arial" w:cs="Arial"/>
          <w:i/>
          <w:color w:val="000000"/>
          <w:sz w:val="24"/>
          <w:szCs w:val="24"/>
        </w:rPr>
        <w:t>{Testimonio de escritura pública…}</w:t>
      </w:r>
      <w:r>
        <w:rPr>
          <w:rFonts w:ascii="Arial" w:eastAsia="Arial" w:hAnsi="Arial" w:cs="Arial"/>
          <w:color w:val="000000"/>
          <w:sz w:val="24"/>
          <w:szCs w:val="24"/>
        </w:rPr>
        <w:t>.</w:t>
      </w:r>
    </w:p>
    <w:p w14:paraId="2BE426F5" w14:textId="77777777" w:rsidR="005B776C" w:rsidRDefault="00000000">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Cotejar los importes considerados para establecer la relación entre el monto a invertir y las inversiones de... </w:t>
      </w:r>
      <w:r>
        <w:rPr>
          <w:rFonts w:ascii="Arial" w:eastAsia="Arial" w:hAnsi="Arial" w:cs="Arial"/>
          <w:color w:val="000000"/>
          <w:sz w:val="24"/>
          <w:szCs w:val="24"/>
          <w:vertAlign w:val="superscript"/>
        </w:rPr>
        <w:t>(a)</w:t>
      </w:r>
      <w:r>
        <w:rPr>
          <w:rFonts w:ascii="Arial" w:eastAsia="Arial" w:hAnsi="Arial" w:cs="Arial"/>
          <w:color w:val="000000"/>
          <w:sz w:val="24"/>
          <w:szCs w:val="24"/>
        </w:rPr>
        <w:t xml:space="preserve"> en acciones en otras sociedades que se incluyen en la Sección B. IV del Anexo I, con los importes determinados en los apartados I, II y II de la misma Sección del Anexo I. </w:t>
      </w:r>
    </w:p>
    <w:p w14:paraId="6AB75819" w14:textId="77777777" w:rsidR="005B776C" w:rsidRDefault="00000000">
      <w:pPr>
        <w:numPr>
          <w:ilvl w:val="0"/>
          <w:numId w:val="1"/>
        </w:numPr>
        <w:pBdr>
          <w:top w:val="nil"/>
          <w:left w:val="nil"/>
          <w:bottom w:val="nil"/>
          <w:right w:val="nil"/>
          <w:between w:val="nil"/>
        </w:pBdr>
        <w:spacing w:after="240"/>
        <w:jc w:val="both"/>
        <w:rPr>
          <w:rFonts w:ascii="Arial" w:eastAsia="Arial" w:hAnsi="Arial" w:cs="Arial"/>
          <w:color w:val="000000"/>
          <w:sz w:val="24"/>
          <w:szCs w:val="24"/>
        </w:rPr>
      </w:pPr>
      <w:r>
        <w:rPr>
          <w:rFonts w:ascii="Arial" w:eastAsia="Arial" w:hAnsi="Arial" w:cs="Arial"/>
          <w:color w:val="000000"/>
          <w:sz w:val="24"/>
          <w:szCs w:val="24"/>
        </w:rPr>
        <w:t>Verificar que los cálculos aritméticos del Anexo I adjunto sean correctos.</w:t>
      </w:r>
    </w:p>
    <w:p w14:paraId="16BBA1C8" w14:textId="77777777" w:rsidR="005B776C" w:rsidRDefault="005B776C">
      <w:pPr>
        <w:jc w:val="both"/>
        <w:rPr>
          <w:rFonts w:ascii="Arial" w:eastAsia="Arial" w:hAnsi="Arial" w:cs="Arial"/>
          <w:sz w:val="24"/>
          <w:szCs w:val="24"/>
        </w:rPr>
      </w:pPr>
    </w:p>
    <w:p w14:paraId="373A424F" w14:textId="77777777" w:rsidR="005B776C" w:rsidRDefault="00000000">
      <w:pPr>
        <w:numPr>
          <w:ilvl w:val="0"/>
          <w:numId w:val="4"/>
        </w:numPr>
        <w:pBdr>
          <w:top w:val="nil"/>
          <w:left w:val="nil"/>
          <w:bottom w:val="nil"/>
          <w:right w:val="nil"/>
          <w:between w:val="nil"/>
        </w:pBdr>
        <w:ind w:left="284" w:hanging="284"/>
        <w:jc w:val="both"/>
        <w:rPr>
          <w:rFonts w:ascii="Arial" w:eastAsia="Arial" w:hAnsi="Arial" w:cs="Arial"/>
          <w:b/>
          <w:color w:val="000000"/>
          <w:sz w:val="24"/>
          <w:szCs w:val="24"/>
        </w:rPr>
      </w:pPr>
      <w:r>
        <w:rPr>
          <w:rFonts w:ascii="Arial" w:eastAsia="Arial" w:hAnsi="Arial" w:cs="Arial"/>
          <w:b/>
          <w:color w:val="000000"/>
          <w:sz w:val="24"/>
          <w:szCs w:val="24"/>
        </w:rPr>
        <w:t>Manifestación profesional</w:t>
      </w:r>
    </w:p>
    <w:p w14:paraId="510EA392" w14:textId="77777777" w:rsidR="005B776C" w:rsidRDefault="005B776C">
      <w:pPr>
        <w:tabs>
          <w:tab w:val="left" w:pos="-720"/>
        </w:tabs>
        <w:jc w:val="both"/>
        <w:rPr>
          <w:rFonts w:ascii="Arial" w:eastAsia="Arial" w:hAnsi="Arial" w:cs="Arial"/>
          <w:sz w:val="24"/>
          <w:szCs w:val="24"/>
        </w:rPr>
      </w:pPr>
    </w:p>
    <w:p w14:paraId="39A5EDD5" w14:textId="77777777" w:rsidR="005B776C" w:rsidRDefault="00000000">
      <w:pPr>
        <w:jc w:val="both"/>
        <w:rPr>
          <w:rFonts w:ascii="Arial" w:eastAsia="Arial" w:hAnsi="Arial" w:cs="Arial"/>
          <w:sz w:val="24"/>
          <w:szCs w:val="24"/>
        </w:rPr>
      </w:pPr>
      <w:r>
        <w:rPr>
          <w:rFonts w:ascii="Arial" w:eastAsia="Arial" w:hAnsi="Arial" w:cs="Arial"/>
          <w:sz w:val="24"/>
          <w:szCs w:val="24"/>
        </w:rPr>
        <w:t xml:space="preserve">Sobre la base del trabajo realizado, cuyo alcance se describe en el párrafo precedente, y en lo que es materia de mi competencia, en mi opinión, ABCD </w:t>
      </w:r>
      <w:r>
        <w:rPr>
          <w:rFonts w:ascii="Arial" w:eastAsia="Arial" w:hAnsi="Arial" w:cs="Arial"/>
          <w:sz w:val="24"/>
          <w:szCs w:val="24"/>
          <w:vertAlign w:val="superscript"/>
        </w:rPr>
        <w:t>(a)</w:t>
      </w:r>
      <w:r>
        <w:rPr>
          <w:rFonts w:ascii="Arial" w:eastAsia="Arial" w:hAnsi="Arial" w:cs="Arial"/>
          <w:sz w:val="24"/>
          <w:szCs w:val="24"/>
        </w:rPr>
        <w:t xml:space="preserve"> cumple con los requerimientos establecidos por las normas de la IGJ en relación con el artículo 31 de la Ley General de Sociedades N° 19.550, por cuanto su participación en otras sociedades, incluida la inversión en… </w:t>
      </w:r>
      <w:r>
        <w:rPr>
          <w:rFonts w:ascii="Arial" w:eastAsia="Arial" w:hAnsi="Arial" w:cs="Arial"/>
          <w:sz w:val="24"/>
          <w:szCs w:val="24"/>
          <w:vertAlign w:val="superscript"/>
        </w:rPr>
        <w:t>(b)</w:t>
      </w:r>
      <w:r>
        <w:rPr>
          <w:rFonts w:ascii="Arial" w:eastAsia="Arial" w:hAnsi="Arial" w:cs="Arial"/>
          <w:sz w:val="24"/>
          <w:szCs w:val="24"/>
        </w:rPr>
        <w:t xml:space="preserve"> no exceden en su conjunto el límite establecido por dicho artículo </w:t>
      </w:r>
      <w:r>
        <w:rPr>
          <w:rFonts w:ascii="Arial" w:eastAsia="Arial" w:hAnsi="Arial" w:cs="Arial"/>
          <w:sz w:val="24"/>
          <w:szCs w:val="24"/>
          <w:vertAlign w:val="superscript"/>
        </w:rPr>
        <w:t>(6)</w:t>
      </w:r>
      <w:r>
        <w:rPr>
          <w:rFonts w:ascii="Arial" w:eastAsia="Arial" w:hAnsi="Arial" w:cs="Arial"/>
          <w:sz w:val="24"/>
          <w:szCs w:val="24"/>
        </w:rPr>
        <w:t xml:space="preserve">. </w:t>
      </w:r>
    </w:p>
    <w:p w14:paraId="2DA1DD65" w14:textId="77777777" w:rsidR="005B776C" w:rsidRDefault="005B776C">
      <w:pPr>
        <w:jc w:val="both"/>
        <w:rPr>
          <w:rFonts w:ascii="Arial" w:eastAsia="Arial" w:hAnsi="Arial" w:cs="Arial"/>
          <w:sz w:val="24"/>
          <w:szCs w:val="24"/>
        </w:rPr>
      </w:pPr>
    </w:p>
    <w:p w14:paraId="35B73D70" w14:textId="77777777" w:rsidR="005B776C" w:rsidRDefault="005B776C">
      <w:pPr>
        <w:jc w:val="both"/>
        <w:rPr>
          <w:rFonts w:ascii="Arial" w:eastAsia="Arial" w:hAnsi="Arial" w:cs="Arial"/>
          <w:sz w:val="24"/>
          <w:szCs w:val="24"/>
        </w:rPr>
      </w:pPr>
    </w:p>
    <w:p w14:paraId="51BCD20B" w14:textId="77777777" w:rsidR="005B776C" w:rsidRDefault="005B776C">
      <w:pPr>
        <w:jc w:val="both"/>
        <w:rPr>
          <w:rFonts w:ascii="Arial" w:eastAsia="Arial" w:hAnsi="Arial" w:cs="Arial"/>
          <w:sz w:val="24"/>
          <w:szCs w:val="24"/>
        </w:rPr>
      </w:pPr>
    </w:p>
    <w:p w14:paraId="53D2E076" w14:textId="77777777" w:rsidR="005B776C" w:rsidRDefault="005B776C">
      <w:pPr>
        <w:jc w:val="both"/>
        <w:rPr>
          <w:rFonts w:ascii="Arial" w:eastAsia="Arial" w:hAnsi="Arial" w:cs="Arial"/>
          <w:sz w:val="24"/>
          <w:szCs w:val="24"/>
        </w:rPr>
      </w:pPr>
    </w:p>
    <w:p w14:paraId="5BFA015B" w14:textId="77777777" w:rsidR="005B776C" w:rsidRDefault="00000000">
      <w:pPr>
        <w:numPr>
          <w:ilvl w:val="0"/>
          <w:numId w:val="4"/>
        </w:numPr>
        <w:pBdr>
          <w:top w:val="nil"/>
          <w:left w:val="nil"/>
          <w:bottom w:val="nil"/>
          <w:right w:val="nil"/>
          <w:between w:val="nil"/>
        </w:pBdr>
        <w:ind w:left="284" w:hanging="284"/>
        <w:jc w:val="both"/>
        <w:rPr>
          <w:rFonts w:ascii="Arial" w:eastAsia="Arial" w:hAnsi="Arial" w:cs="Arial"/>
          <w:b/>
          <w:color w:val="000000"/>
          <w:sz w:val="24"/>
          <w:szCs w:val="24"/>
        </w:rPr>
      </w:pPr>
      <w:r>
        <w:rPr>
          <w:rFonts w:ascii="Arial" w:eastAsia="Arial" w:hAnsi="Arial" w:cs="Arial"/>
          <w:b/>
          <w:color w:val="000000"/>
          <w:sz w:val="24"/>
          <w:szCs w:val="24"/>
        </w:rPr>
        <w:t>Restricción de uso del informe de cumplimiento</w:t>
      </w:r>
    </w:p>
    <w:p w14:paraId="2112EEE1" w14:textId="77777777" w:rsidR="005B776C" w:rsidRDefault="005B776C">
      <w:pPr>
        <w:jc w:val="both"/>
        <w:rPr>
          <w:rFonts w:ascii="Arial" w:eastAsia="Arial" w:hAnsi="Arial" w:cs="Arial"/>
          <w:sz w:val="24"/>
          <w:szCs w:val="24"/>
        </w:rPr>
      </w:pPr>
    </w:p>
    <w:p w14:paraId="6E62FA03" w14:textId="77777777" w:rsidR="005B776C" w:rsidRDefault="00000000">
      <w:pPr>
        <w:jc w:val="both"/>
        <w:rPr>
          <w:rFonts w:ascii="Arial" w:eastAsia="Arial" w:hAnsi="Arial" w:cs="Arial"/>
          <w:sz w:val="24"/>
          <w:szCs w:val="24"/>
        </w:rPr>
      </w:pPr>
      <w:r>
        <w:rPr>
          <w:rFonts w:ascii="Arial" w:eastAsia="Arial" w:hAnsi="Arial" w:cs="Arial"/>
          <w:sz w:val="24"/>
          <w:szCs w:val="24"/>
        </w:rPr>
        <w:t xml:space="preserve">Mi informe de cumplimiento ha sido preparado exclusivamente para uso de la Dirección </w:t>
      </w:r>
      <w:r>
        <w:rPr>
          <w:rFonts w:ascii="Arial" w:eastAsia="Arial" w:hAnsi="Arial" w:cs="Arial"/>
          <w:sz w:val="24"/>
          <w:szCs w:val="24"/>
          <w:vertAlign w:val="superscript"/>
        </w:rPr>
        <w:t>(4)</w:t>
      </w:r>
      <w:r>
        <w:rPr>
          <w:rFonts w:ascii="Arial" w:eastAsia="Arial" w:hAnsi="Arial" w:cs="Arial"/>
          <w:sz w:val="24"/>
          <w:szCs w:val="24"/>
        </w:rPr>
        <w:t xml:space="preserve"> de la Sociedad y para su presentación ante la IGJ, en relación con los requerimientos dispuestos sobre la participación de… </w:t>
      </w:r>
      <w:r>
        <w:rPr>
          <w:rFonts w:ascii="Arial" w:eastAsia="Arial" w:hAnsi="Arial" w:cs="Arial"/>
          <w:sz w:val="24"/>
          <w:szCs w:val="24"/>
          <w:vertAlign w:val="superscript"/>
        </w:rPr>
        <w:t>(a)</w:t>
      </w:r>
      <w:r>
        <w:rPr>
          <w:rFonts w:ascii="Arial" w:eastAsia="Arial" w:hAnsi="Arial" w:cs="Arial"/>
          <w:sz w:val="24"/>
          <w:szCs w:val="24"/>
        </w:rPr>
        <w:t xml:space="preserve"> en la constitución de… </w:t>
      </w:r>
      <w:r>
        <w:rPr>
          <w:rFonts w:ascii="Arial" w:eastAsia="Arial" w:hAnsi="Arial" w:cs="Arial"/>
          <w:sz w:val="24"/>
          <w:szCs w:val="24"/>
          <w:vertAlign w:val="superscript"/>
        </w:rPr>
        <w:t xml:space="preserve">(b) </w:t>
      </w:r>
      <w:r>
        <w:rPr>
          <w:rFonts w:ascii="Arial" w:eastAsia="Arial" w:hAnsi="Arial" w:cs="Arial"/>
          <w:sz w:val="24"/>
          <w:szCs w:val="24"/>
        </w:rPr>
        <w:t>mencionados en el párrafo 1 y, por lo tanto, no debe ser utilizado, hacerse referencia a él o ser distribuido con ningún otro propósito.</w:t>
      </w:r>
    </w:p>
    <w:p w14:paraId="661E41D8" w14:textId="77777777" w:rsidR="005B776C" w:rsidRDefault="005B776C">
      <w:pPr>
        <w:jc w:val="both"/>
        <w:rPr>
          <w:rFonts w:ascii="Arial" w:eastAsia="Arial" w:hAnsi="Arial" w:cs="Arial"/>
          <w:sz w:val="24"/>
          <w:szCs w:val="24"/>
        </w:rPr>
      </w:pPr>
    </w:p>
    <w:p w14:paraId="31D0E5F1" w14:textId="77777777" w:rsidR="005B776C" w:rsidRDefault="005B776C">
      <w:pPr>
        <w:jc w:val="both"/>
        <w:rPr>
          <w:rFonts w:ascii="Arial" w:eastAsia="Arial" w:hAnsi="Arial" w:cs="Arial"/>
          <w:sz w:val="24"/>
          <w:szCs w:val="24"/>
        </w:rPr>
      </w:pPr>
    </w:p>
    <w:p w14:paraId="36122CA9" w14:textId="77777777" w:rsidR="005B776C" w:rsidRDefault="005B776C">
      <w:pPr>
        <w:tabs>
          <w:tab w:val="left" w:pos="-720"/>
          <w:tab w:val="left" w:pos="0"/>
          <w:tab w:val="left" w:pos="487"/>
          <w:tab w:val="left" w:pos="862"/>
        </w:tabs>
        <w:jc w:val="both"/>
        <w:rPr>
          <w:rFonts w:ascii="Arial" w:eastAsia="Arial" w:hAnsi="Arial" w:cs="Arial"/>
          <w:sz w:val="24"/>
          <w:szCs w:val="24"/>
        </w:rPr>
      </w:pPr>
    </w:p>
    <w:p w14:paraId="72482EA0" w14:textId="77777777" w:rsidR="005B776C" w:rsidRDefault="00000000">
      <w:pPr>
        <w:rPr>
          <w:rFonts w:ascii="Arial" w:eastAsia="Arial" w:hAnsi="Arial" w:cs="Arial"/>
          <w:sz w:val="24"/>
          <w:szCs w:val="24"/>
        </w:rPr>
      </w:pPr>
      <w:r>
        <w:rPr>
          <w:rFonts w:ascii="Arial" w:eastAsia="Arial" w:hAnsi="Arial" w:cs="Arial"/>
          <w:sz w:val="24"/>
          <w:szCs w:val="24"/>
        </w:rPr>
        <w:t>Lugar y fecha</w:t>
      </w:r>
    </w:p>
    <w:p w14:paraId="5631AB28" w14:textId="77777777" w:rsidR="005B776C" w:rsidRDefault="005B776C">
      <w:pPr>
        <w:tabs>
          <w:tab w:val="left" w:pos="-720"/>
          <w:tab w:val="left" w:pos="0"/>
          <w:tab w:val="left" w:pos="487"/>
          <w:tab w:val="left" w:pos="862"/>
        </w:tabs>
        <w:jc w:val="both"/>
        <w:rPr>
          <w:rFonts w:ascii="Arial" w:eastAsia="Arial" w:hAnsi="Arial" w:cs="Arial"/>
          <w:sz w:val="24"/>
          <w:szCs w:val="24"/>
        </w:rPr>
      </w:pPr>
    </w:p>
    <w:p w14:paraId="4A800143" w14:textId="77777777" w:rsidR="005B776C" w:rsidRDefault="005B776C">
      <w:pPr>
        <w:tabs>
          <w:tab w:val="left" w:pos="-720"/>
          <w:tab w:val="left" w:pos="0"/>
          <w:tab w:val="left" w:pos="487"/>
          <w:tab w:val="left" w:pos="862"/>
        </w:tabs>
        <w:jc w:val="both"/>
        <w:rPr>
          <w:rFonts w:ascii="Arial" w:eastAsia="Arial" w:hAnsi="Arial" w:cs="Arial"/>
          <w:sz w:val="24"/>
          <w:szCs w:val="24"/>
        </w:rPr>
      </w:pPr>
    </w:p>
    <w:p w14:paraId="2BBD381D" w14:textId="77777777" w:rsidR="005B776C" w:rsidRDefault="00000000">
      <w:pPr>
        <w:pBdr>
          <w:top w:val="nil"/>
          <w:left w:val="nil"/>
          <w:bottom w:val="single" w:sz="6" w:space="1" w:color="000000"/>
          <w:right w:val="nil"/>
          <w:between w:val="nil"/>
        </w:pBdr>
        <w:tabs>
          <w:tab w:val="center" w:pos="0"/>
          <w:tab w:val="left" w:pos="720"/>
        </w:tabs>
        <w:jc w:val="both"/>
        <w:rPr>
          <w:rFonts w:ascii="Arial" w:eastAsia="Arial" w:hAnsi="Arial" w:cs="Arial"/>
          <w:color w:val="000000"/>
          <w:sz w:val="24"/>
          <w:szCs w:val="24"/>
        </w:rPr>
      </w:pPr>
      <w:r>
        <w:rPr>
          <w:rFonts w:ascii="Arial" w:eastAsia="Arial" w:hAnsi="Arial" w:cs="Arial"/>
          <w:color w:val="000000"/>
          <w:sz w:val="24"/>
          <w:szCs w:val="24"/>
        </w:rPr>
        <w:t>[Firma del profesional]</w:t>
      </w:r>
    </w:p>
    <w:p w14:paraId="151E8309" w14:textId="77777777" w:rsidR="005B776C" w:rsidRDefault="005B776C">
      <w:pPr>
        <w:pBdr>
          <w:top w:val="nil"/>
          <w:left w:val="nil"/>
          <w:bottom w:val="single" w:sz="6" w:space="1" w:color="000000"/>
          <w:right w:val="nil"/>
          <w:between w:val="nil"/>
        </w:pBdr>
        <w:tabs>
          <w:tab w:val="center" w:pos="0"/>
          <w:tab w:val="left" w:pos="720"/>
        </w:tabs>
        <w:jc w:val="both"/>
        <w:rPr>
          <w:rFonts w:ascii="Arial" w:eastAsia="Arial" w:hAnsi="Arial" w:cs="Arial"/>
          <w:color w:val="000000"/>
          <w:sz w:val="24"/>
          <w:szCs w:val="24"/>
        </w:rPr>
      </w:pPr>
    </w:p>
    <w:p w14:paraId="4E95A338" w14:textId="77777777" w:rsidR="005B776C" w:rsidRDefault="005B776C">
      <w:pPr>
        <w:pBdr>
          <w:top w:val="nil"/>
          <w:left w:val="nil"/>
          <w:bottom w:val="single" w:sz="6" w:space="1" w:color="000000"/>
          <w:right w:val="nil"/>
          <w:between w:val="nil"/>
        </w:pBdr>
        <w:tabs>
          <w:tab w:val="center" w:pos="0"/>
          <w:tab w:val="left" w:pos="720"/>
        </w:tabs>
        <w:jc w:val="both"/>
        <w:rPr>
          <w:rFonts w:ascii="Arial" w:eastAsia="Arial" w:hAnsi="Arial" w:cs="Arial"/>
          <w:color w:val="000000"/>
          <w:sz w:val="24"/>
          <w:szCs w:val="24"/>
        </w:rPr>
      </w:pPr>
    </w:p>
    <w:p w14:paraId="5DA388F6" w14:textId="77777777" w:rsidR="005B776C" w:rsidRDefault="005B776C">
      <w:pPr>
        <w:jc w:val="both"/>
        <w:rPr>
          <w:rFonts w:ascii="Arial" w:eastAsia="Arial" w:hAnsi="Arial" w:cs="Arial"/>
          <w:sz w:val="24"/>
          <w:szCs w:val="24"/>
        </w:rPr>
      </w:pPr>
    </w:p>
    <w:p w14:paraId="65CA3B9A" w14:textId="77777777" w:rsidR="005B776C" w:rsidRDefault="00000000">
      <w:pPr>
        <w:jc w:val="both"/>
        <w:rPr>
          <w:rFonts w:ascii="Arial" w:eastAsia="Arial" w:hAnsi="Arial" w:cs="Arial"/>
          <w:sz w:val="24"/>
          <w:szCs w:val="24"/>
          <w:u w:val="single"/>
        </w:rPr>
      </w:pPr>
      <w:r>
        <w:rPr>
          <w:rFonts w:ascii="Arial" w:eastAsia="Arial" w:hAnsi="Arial" w:cs="Arial"/>
          <w:sz w:val="24"/>
          <w:szCs w:val="24"/>
          <w:u w:val="single"/>
        </w:rPr>
        <w:t>Notas:</w:t>
      </w:r>
    </w:p>
    <w:p w14:paraId="1A5D74EA" w14:textId="77777777" w:rsidR="005B776C" w:rsidRDefault="005B776C">
      <w:pPr>
        <w:jc w:val="both"/>
        <w:rPr>
          <w:rFonts w:ascii="Arial" w:eastAsia="Arial" w:hAnsi="Arial" w:cs="Arial"/>
          <w:sz w:val="24"/>
          <w:szCs w:val="24"/>
          <w:u w:val="single"/>
        </w:rPr>
      </w:pPr>
    </w:p>
    <w:p w14:paraId="0E5AF30D" w14:textId="77777777" w:rsidR="005B776C" w:rsidRDefault="00000000">
      <w:pPr>
        <w:tabs>
          <w:tab w:val="left" w:pos="-720"/>
          <w:tab w:val="left" w:pos="0"/>
          <w:tab w:val="left" w:pos="487"/>
          <w:tab w:val="left" w:pos="862"/>
        </w:tabs>
        <w:jc w:val="both"/>
        <w:rPr>
          <w:rFonts w:ascii="Arial" w:eastAsia="Arial" w:hAnsi="Arial" w:cs="Arial"/>
          <w:sz w:val="24"/>
          <w:szCs w:val="24"/>
        </w:rPr>
      </w:pPr>
      <w:r>
        <w:rPr>
          <w:rFonts w:ascii="Arial" w:eastAsia="Arial" w:hAnsi="Arial" w:cs="Arial"/>
          <w:sz w:val="24"/>
          <w:szCs w:val="24"/>
          <w:vertAlign w:val="superscript"/>
        </w:rPr>
        <w:t>(a)</w:t>
      </w:r>
      <w:r>
        <w:rPr>
          <w:rFonts w:ascii="Arial" w:eastAsia="Arial" w:hAnsi="Arial" w:cs="Arial"/>
          <w:sz w:val="24"/>
          <w:szCs w:val="24"/>
        </w:rPr>
        <w:tab/>
        <w:t>Denominación de la Sociedad Inversora.</w:t>
      </w:r>
    </w:p>
    <w:p w14:paraId="522AFC7C" w14:textId="77777777" w:rsidR="005B776C" w:rsidRDefault="005B776C">
      <w:pPr>
        <w:tabs>
          <w:tab w:val="left" w:pos="-720"/>
          <w:tab w:val="left" w:pos="0"/>
          <w:tab w:val="left" w:pos="487"/>
          <w:tab w:val="left" w:pos="862"/>
        </w:tabs>
        <w:jc w:val="both"/>
        <w:rPr>
          <w:rFonts w:ascii="Arial" w:eastAsia="Arial" w:hAnsi="Arial" w:cs="Arial"/>
          <w:sz w:val="24"/>
          <w:szCs w:val="24"/>
        </w:rPr>
      </w:pPr>
    </w:p>
    <w:p w14:paraId="5624F4D1" w14:textId="77777777" w:rsidR="005B776C" w:rsidRDefault="00000000">
      <w:pPr>
        <w:tabs>
          <w:tab w:val="left" w:pos="-720"/>
          <w:tab w:val="left" w:pos="0"/>
          <w:tab w:val="left" w:pos="487"/>
          <w:tab w:val="left" w:pos="862"/>
        </w:tabs>
        <w:jc w:val="both"/>
        <w:rPr>
          <w:rFonts w:ascii="Arial" w:eastAsia="Arial" w:hAnsi="Arial" w:cs="Arial"/>
          <w:sz w:val="24"/>
          <w:szCs w:val="24"/>
        </w:rPr>
      </w:pPr>
      <w:r>
        <w:rPr>
          <w:rFonts w:ascii="Arial" w:eastAsia="Arial" w:hAnsi="Arial" w:cs="Arial"/>
          <w:sz w:val="24"/>
          <w:szCs w:val="24"/>
          <w:vertAlign w:val="superscript"/>
        </w:rPr>
        <w:t>(b)</w:t>
      </w:r>
      <w:r>
        <w:rPr>
          <w:rFonts w:ascii="Arial" w:eastAsia="Arial" w:hAnsi="Arial" w:cs="Arial"/>
          <w:sz w:val="24"/>
          <w:szCs w:val="24"/>
        </w:rPr>
        <w:tab/>
        <w:t xml:space="preserve">Denominación de la nueva Sociedad. </w:t>
      </w:r>
    </w:p>
    <w:p w14:paraId="62D0D29C" w14:textId="77777777" w:rsidR="005B776C" w:rsidRDefault="005B776C">
      <w:pPr>
        <w:tabs>
          <w:tab w:val="left" w:pos="-720"/>
          <w:tab w:val="left" w:pos="0"/>
          <w:tab w:val="left" w:pos="487"/>
          <w:tab w:val="left" w:pos="862"/>
        </w:tabs>
        <w:jc w:val="both"/>
        <w:rPr>
          <w:rFonts w:ascii="Arial" w:eastAsia="Arial" w:hAnsi="Arial" w:cs="Arial"/>
          <w:sz w:val="24"/>
          <w:szCs w:val="24"/>
        </w:rPr>
      </w:pPr>
    </w:p>
    <w:p w14:paraId="002C9EF7" w14:textId="77777777" w:rsidR="005B776C" w:rsidRDefault="00000000">
      <w:pPr>
        <w:tabs>
          <w:tab w:val="left" w:pos="-720"/>
          <w:tab w:val="left" w:pos="0"/>
          <w:tab w:val="left" w:pos="487"/>
          <w:tab w:val="left" w:pos="862"/>
        </w:tabs>
        <w:jc w:val="both"/>
        <w:rPr>
          <w:rFonts w:ascii="Arial" w:eastAsia="Arial" w:hAnsi="Arial" w:cs="Arial"/>
          <w:sz w:val="24"/>
          <w:szCs w:val="24"/>
        </w:rPr>
      </w:pPr>
      <w:r>
        <w:rPr>
          <w:rFonts w:ascii="Arial" w:eastAsia="Arial" w:hAnsi="Arial" w:cs="Arial"/>
          <w:sz w:val="24"/>
          <w:szCs w:val="24"/>
          <w:vertAlign w:val="superscript"/>
        </w:rPr>
        <w:t>(c)</w:t>
      </w:r>
      <w:r>
        <w:rPr>
          <w:rFonts w:ascii="Arial" w:eastAsia="Arial" w:hAnsi="Arial" w:cs="Arial"/>
          <w:sz w:val="24"/>
          <w:szCs w:val="24"/>
          <w:vertAlign w:val="superscript"/>
        </w:rPr>
        <w:tab/>
      </w:r>
      <w:r>
        <w:rPr>
          <w:rFonts w:ascii="Arial" w:eastAsia="Arial" w:hAnsi="Arial" w:cs="Arial"/>
          <w:sz w:val="24"/>
          <w:szCs w:val="24"/>
        </w:rPr>
        <w:t>En caso que el informe de precalificación esté realizado por otro profesional.</w:t>
      </w:r>
    </w:p>
    <w:p w14:paraId="4ADB199C" w14:textId="77777777" w:rsidR="005B776C" w:rsidRDefault="005B776C">
      <w:pPr>
        <w:jc w:val="both"/>
        <w:rPr>
          <w:rFonts w:ascii="Arial" w:eastAsia="Arial" w:hAnsi="Arial" w:cs="Arial"/>
          <w:sz w:val="24"/>
          <w:szCs w:val="24"/>
        </w:rPr>
      </w:pPr>
    </w:p>
    <w:p w14:paraId="52725222" w14:textId="77777777" w:rsidR="005B776C" w:rsidRDefault="00000000">
      <w:pPr>
        <w:tabs>
          <w:tab w:val="left" w:pos="-720"/>
          <w:tab w:val="left" w:pos="0"/>
          <w:tab w:val="left" w:pos="487"/>
          <w:tab w:val="left" w:pos="862"/>
        </w:tabs>
        <w:jc w:val="both"/>
        <w:rPr>
          <w:rFonts w:ascii="Arial" w:eastAsia="Arial" w:hAnsi="Arial" w:cs="Arial"/>
          <w:sz w:val="24"/>
          <w:szCs w:val="24"/>
        </w:rPr>
        <w:sectPr w:rsidR="005B776C">
          <w:pgSz w:w="11907" w:h="16839"/>
          <w:pgMar w:top="1701" w:right="1134" w:bottom="1134" w:left="1701" w:header="720" w:footer="720" w:gutter="0"/>
          <w:pgNumType w:start="1"/>
          <w:cols w:space="720"/>
        </w:sectPr>
      </w:pPr>
      <w:r>
        <w:br w:type="page"/>
      </w:r>
    </w:p>
    <w:p w14:paraId="06C5D020" w14:textId="77777777" w:rsidR="005B776C" w:rsidRDefault="00000000">
      <w:pPr>
        <w:jc w:val="right"/>
        <w:rPr>
          <w:rFonts w:ascii="Arial" w:eastAsia="Arial" w:hAnsi="Arial" w:cs="Arial"/>
          <w:b/>
          <w:sz w:val="24"/>
          <w:szCs w:val="24"/>
        </w:rPr>
      </w:pPr>
      <w:r>
        <w:rPr>
          <w:rFonts w:ascii="Arial" w:eastAsia="Arial" w:hAnsi="Arial" w:cs="Arial"/>
          <w:b/>
          <w:sz w:val="24"/>
          <w:szCs w:val="24"/>
        </w:rPr>
        <w:lastRenderedPageBreak/>
        <w:t>ANEXO I</w:t>
      </w:r>
    </w:p>
    <w:p w14:paraId="6DCE1312" w14:textId="77777777" w:rsidR="005B776C" w:rsidRDefault="00000000">
      <w:pPr>
        <w:rPr>
          <w:rFonts w:ascii="Arial" w:eastAsia="Arial" w:hAnsi="Arial" w:cs="Arial"/>
          <w:b/>
          <w:sz w:val="24"/>
          <w:szCs w:val="24"/>
          <w:u w:val="single"/>
        </w:rPr>
      </w:pPr>
      <w:r>
        <w:rPr>
          <w:rFonts w:ascii="Arial" w:eastAsia="Arial" w:hAnsi="Arial" w:cs="Arial"/>
          <w:b/>
          <w:i/>
          <w:sz w:val="24"/>
          <w:szCs w:val="24"/>
          <w:u w:val="single"/>
        </w:rPr>
        <w:t>[Incorporar membrete de la Sociedad]</w:t>
      </w:r>
    </w:p>
    <w:p w14:paraId="15BE8344" w14:textId="77777777" w:rsidR="005B776C" w:rsidRDefault="005B776C">
      <w:pPr>
        <w:rPr>
          <w:rFonts w:ascii="Arial" w:eastAsia="Arial" w:hAnsi="Arial" w:cs="Arial"/>
          <w:b/>
          <w:sz w:val="24"/>
          <w:szCs w:val="24"/>
          <w:u w:val="single"/>
        </w:rPr>
      </w:pPr>
    </w:p>
    <w:p w14:paraId="48BE8691" w14:textId="77777777" w:rsidR="005B776C" w:rsidRDefault="00000000">
      <w:pPr>
        <w:jc w:val="center"/>
        <w:rPr>
          <w:rFonts w:ascii="Arial" w:eastAsia="Arial" w:hAnsi="Arial" w:cs="Arial"/>
          <w:b/>
          <w:sz w:val="24"/>
          <w:szCs w:val="24"/>
          <w:u w:val="single"/>
        </w:rPr>
      </w:pPr>
      <w:r>
        <w:rPr>
          <w:rFonts w:ascii="Arial" w:eastAsia="Arial" w:hAnsi="Arial" w:cs="Arial"/>
          <w:b/>
          <w:sz w:val="24"/>
          <w:szCs w:val="24"/>
          <w:u w:val="single"/>
        </w:rPr>
        <w:t xml:space="preserve">Información sobre la limitación del artículo 31 de la Ley General de Sociedades N° 19.550 </w:t>
      </w:r>
    </w:p>
    <w:p w14:paraId="503D51B9" w14:textId="77777777" w:rsidR="005B776C" w:rsidRDefault="00000000">
      <w:pPr>
        <w:ind w:left="360"/>
        <w:jc w:val="center"/>
        <w:rPr>
          <w:rFonts w:ascii="Arial" w:eastAsia="Arial" w:hAnsi="Arial" w:cs="Arial"/>
          <w:sz w:val="24"/>
          <w:szCs w:val="24"/>
        </w:rPr>
      </w:pPr>
      <w:r>
        <w:rPr>
          <w:rFonts w:ascii="Arial" w:eastAsia="Arial" w:hAnsi="Arial" w:cs="Arial"/>
          <w:sz w:val="24"/>
          <w:szCs w:val="24"/>
        </w:rPr>
        <w:t>(Información expresada en miles de pesos argentinos)</w:t>
      </w:r>
    </w:p>
    <w:p w14:paraId="5B75195F" w14:textId="77777777" w:rsidR="005B776C" w:rsidRDefault="005B776C">
      <w:pPr>
        <w:ind w:left="360"/>
        <w:jc w:val="both"/>
        <w:rPr>
          <w:rFonts w:ascii="Arial" w:eastAsia="Arial" w:hAnsi="Arial" w:cs="Arial"/>
          <w:b/>
          <w:sz w:val="24"/>
          <w:szCs w:val="24"/>
        </w:rPr>
      </w:pPr>
    </w:p>
    <w:p w14:paraId="365B3252" w14:textId="77777777" w:rsidR="005B776C" w:rsidRDefault="00000000">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Actividad de la Sociedad</w:t>
      </w:r>
    </w:p>
    <w:p w14:paraId="63A64157" w14:textId="77777777" w:rsidR="005B776C" w:rsidRDefault="00000000">
      <w:pPr>
        <w:jc w:val="both"/>
        <w:rPr>
          <w:rFonts w:ascii="Arial" w:eastAsia="Arial" w:hAnsi="Arial" w:cs="Arial"/>
          <w:i/>
          <w:sz w:val="24"/>
          <w:szCs w:val="24"/>
        </w:rPr>
      </w:pPr>
      <w:r>
        <w:rPr>
          <w:rFonts w:ascii="Arial" w:eastAsia="Arial" w:hAnsi="Arial" w:cs="Arial"/>
          <w:i/>
          <w:sz w:val="24"/>
          <w:szCs w:val="24"/>
        </w:rPr>
        <w:t>{Completar}</w:t>
      </w:r>
    </w:p>
    <w:p w14:paraId="7C25805E" w14:textId="77777777" w:rsidR="005B776C" w:rsidRDefault="00000000">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Cálculo numérico del límite de inversión según el artículo 31 de la Ley General de Sociedades N° 19.550</w:t>
      </w:r>
    </w:p>
    <w:p w14:paraId="45BA8737" w14:textId="77777777" w:rsidR="005B776C" w:rsidRDefault="005B776C">
      <w:pPr>
        <w:pBdr>
          <w:top w:val="nil"/>
          <w:left w:val="nil"/>
          <w:bottom w:val="nil"/>
          <w:right w:val="nil"/>
          <w:between w:val="nil"/>
        </w:pBdr>
        <w:ind w:left="851"/>
        <w:jc w:val="both"/>
        <w:rPr>
          <w:rFonts w:ascii="Arial" w:eastAsia="Arial" w:hAnsi="Arial" w:cs="Arial"/>
          <w:color w:val="000000"/>
          <w:sz w:val="24"/>
          <w:szCs w:val="24"/>
        </w:rPr>
      </w:pPr>
    </w:p>
    <w:p w14:paraId="1FE22691" w14:textId="77777777" w:rsidR="005B776C" w:rsidRDefault="00000000">
      <w:pPr>
        <w:numPr>
          <w:ilvl w:val="0"/>
          <w:numId w:val="3"/>
        </w:numPr>
        <w:pBdr>
          <w:top w:val="nil"/>
          <w:left w:val="nil"/>
          <w:bottom w:val="nil"/>
          <w:right w:val="nil"/>
          <w:between w:val="nil"/>
        </w:pBdr>
        <w:ind w:left="851" w:hanging="491"/>
        <w:jc w:val="both"/>
        <w:rPr>
          <w:rFonts w:ascii="Arial" w:eastAsia="Arial" w:hAnsi="Arial" w:cs="Arial"/>
          <w:color w:val="000000"/>
          <w:sz w:val="24"/>
          <w:szCs w:val="24"/>
        </w:rPr>
      </w:pPr>
      <w:r>
        <w:rPr>
          <w:rFonts w:ascii="Arial" w:eastAsia="Arial" w:hAnsi="Arial" w:cs="Arial"/>
          <w:color w:val="000000"/>
          <w:sz w:val="24"/>
          <w:szCs w:val="24"/>
        </w:rPr>
        <w:t xml:space="preserve">Patrimonio neto de… </w:t>
      </w:r>
      <w:r>
        <w:rPr>
          <w:rFonts w:ascii="Arial" w:eastAsia="Arial" w:hAnsi="Arial" w:cs="Arial"/>
          <w:color w:val="000000"/>
          <w:sz w:val="24"/>
          <w:szCs w:val="24"/>
          <w:vertAlign w:val="superscript"/>
        </w:rPr>
        <w:t>(a)</w:t>
      </w:r>
      <w:r>
        <w:rPr>
          <w:rFonts w:ascii="Arial" w:eastAsia="Arial" w:hAnsi="Arial" w:cs="Arial"/>
          <w:color w:val="000000"/>
          <w:sz w:val="24"/>
          <w:szCs w:val="24"/>
        </w:rPr>
        <w:t xml:space="preserve"> al…, según los estados contables de la Sociedad a dicha fecha, aprobados por Asamblea General Ordinaria de fecha….</w:t>
      </w:r>
    </w:p>
    <w:tbl>
      <w:tblPr>
        <w:tblStyle w:val="a"/>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2552"/>
        <w:gridCol w:w="617"/>
        <w:gridCol w:w="2926"/>
      </w:tblGrid>
      <w:tr w:rsidR="005B776C" w14:paraId="14033A7C" w14:textId="77777777">
        <w:tc>
          <w:tcPr>
            <w:tcW w:w="2977" w:type="dxa"/>
            <w:vMerge w:val="restart"/>
          </w:tcPr>
          <w:p w14:paraId="41EE5D7F" w14:textId="77777777" w:rsidR="005B776C" w:rsidRDefault="005B776C">
            <w:pPr>
              <w:pBdr>
                <w:top w:val="nil"/>
                <w:left w:val="nil"/>
                <w:bottom w:val="nil"/>
                <w:right w:val="nil"/>
                <w:between w:val="nil"/>
              </w:pBdr>
              <w:jc w:val="both"/>
              <w:rPr>
                <w:rFonts w:ascii="Arial" w:eastAsia="Arial" w:hAnsi="Arial" w:cs="Arial"/>
                <w:color w:val="000000"/>
                <w:sz w:val="24"/>
                <w:szCs w:val="24"/>
              </w:rPr>
            </w:pPr>
          </w:p>
        </w:tc>
        <w:tc>
          <w:tcPr>
            <w:tcW w:w="2552" w:type="dxa"/>
            <w:vAlign w:val="center"/>
          </w:tcPr>
          <w:p w14:paraId="70859C4A" w14:textId="77777777" w:rsidR="005B776C"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Según estados contables al… de… de…</w:t>
            </w:r>
          </w:p>
          <w:p w14:paraId="50C9A3D7" w14:textId="77777777" w:rsidR="005B776C" w:rsidRDefault="005B776C">
            <w:pPr>
              <w:jc w:val="center"/>
              <w:rPr>
                <w:rFonts w:ascii="Arial" w:eastAsia="Arial" w:hAnsi="Arial" w:cs="Arial"/>
                <w:sz w:val="24"/>
                <w:szCs w:val="24"/>
              </w:rPr>
            </w:pPr>
          </w:p>
        </w:tc>
        <w:tc>
          <w:tcPr>
            <w:tcW w:w="3543" w:type="dxa"/>
            <w:gridSpan w:val="2"/>
          </w:tcPr>
          <w:p w14:paraId="629F4ABE" w14:textId="77777777" w:rsidR="005B776C" w:rsidRDefault="0000000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Límite para inversiones en otras sociedades según el artículo 31 de la Ley General de Sociedades N° 19.550</w:t>
            </w:r>
          </w:p>
        </w:tc>
      </w:tr>
      <w:tr w:rsidR="005B776C" w14:paraId="0054AB76" w14:textId="77777777">
        <w:tc>
          <w:tcPr>
            <w:tcW w:w="2977" w:type="dxa"/>
            <w:vMerge/>
          </w:tcPr>
          <w:p w14:paraId="5AE76A42" w14:textId="77777777" w:rsidR="005B776C" w:rsidRDefault="005B776C">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552" w:type="dxa"/>
          </w:tcPr>
          <w:p w14:paraId="7AE43D31" w14:textId="77777777" w:rsidR="005B776C"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Importe</w:t>
            </w:r>
          </w:p>
        </w:tc>
        <w:tc>
          <w:tcPr>
            <w:tcW w:w="617" w:type="dxa"/>
          </w:tcPr>
          <w:p w14:paraId="210C6B20" w14:textId="77777777" w:rsidR="005B776C"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w:t>
            </w:r>
          </w:p>
        </w:tc>
        <w:tc>
          <w:tcPr>
            <w:tcW w:w="2926" w:type="dxa"/>
          </w:tcPr>
          <w:p w14:paraId="74767ADF" w14:textId="77777777" w:rsidR="005B776C"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Importe</w:t>
            </w:r>
          </w:p>
        </w:tc>
      </w:tr>
      <w:tr w:rsidR="005B776C" w14:paraId="348AADD8" w14:textId="77777777">
        <w:tc>
          <w:tcPr>
            <w:tcW w:w="2977" w:type="dxa"/>
          </w:tcPr>
          <w:p w14:paraId="4B427774" w14:textId="77777777" w:rsidR="005B776C" w:rsidRDefault="0000000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Capital social</w:t>
            </w:r>
          </w:p>
        </w:tc>
        <w:tc>
          <w:tcPr>
            <w:tcW w:w="2552" w:type="dxa"/>
          </w:tcPr>
          <w:p w14:paraId="4FED6FB6" w14:textId="77777777" w:rsidR="005B776C" w:rsidRDefault="005B776C">
            <w:pPr>
              <w:pBdr>
                <w:top w:val="nil"/>
                <w:left w:val="nil"/>
                <w:bottom w:val="nil"/>
                <w:right w:val="nil"/>
                <w:between w:val="nil"/>
              </w:pBdr>
              <w:jc w:val="both"/>
              <w:rPr>
                <w:rFonts w:ascii="Arial" w:eastAsia="Arial" w:hAnsi="Arial" w:cs="Arial"/>
                <w:color w:val="000000"/>
                <w:sz w:val="24"/>
                <w:szCs w:val="24"/>
              </w:rPr>
            </w:pPr>
          </w:p>
        </w:tc>
        <w:tc>
          <w:tcPr>
            <w:tcW w:w="617" w:type="dxa"/>
          </w:tcPr>
          <w:p w14:paraId="62E387C9" w14:textId="77777777" w:rsidR="005B776C"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50</w:t>
            </w:r>
          </w:p>
        </w:tc>
        <w:tc>
          <w:tcPr>
            <w:tcW w:w="2926" w:type="dxa"/>
          </w:tcPr>
          <w:p w14:paraId="4DDD0EB9" w14:textId="77777777" w:rsidR="005B776C" w:rsidRDefault="005B776C">
            <w:pPr>
              <w:pBdr>
                <w:top w:val="nil"/>
                <w:left w:val="nil"/>
                <w:bottom w:val="nil"/>
                <w:right w:val="nil"/>
                <w:between w:val="nil"/>
              </w:pBdr>
              <w:jc w:val="both"/>
              <w:rPr>
                <w:rFonts w:ascii="Arial" w:eastAsia="Arial" w:hAnsi="Arial" w:cs="Arial"/>
                <w:color w:val="000000"/>
                <w:sz w:val="24"/>
                <w:szCs w:val="24"/>
              </w:rPr>
            </w:pPr>
          </w:p>
        </w:tc>
      </w:tr>
      <w:tr w:rsidR="005B776C" w14:paraId="6197FF20" w14:textId="77777777">
        <w:tc>
          <w:tcPr>
            <w:tcW w:w="2977" w:type="dxa"/>
          </w:tcPr>
          <w:p w14:paraId="473BFAC1" w14:textId="77777777" w:rsidR="005B776C" w:rsidRDefault="0000000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Reserva legal</w:t>
            </w:r>
          </w:p>
        </w:tc>
        <w:tc>
          <w:tcPr>
            <w:tcW w:w="2552" w:type="dxa"/>
          </w:tcPr>
          <w:p w14:paraId="630F9C4C" w14:textId="77777777" w:rsidR="005B776C" w:rsidRDefault="005B776C">
            <w:pPr>
              <w:pBdr>
                <w:top w:val="nil"/>
                <w:left w:val="nil"/>
                <w:bottom w:val="nil"/>
                <w:right w:val="nil"/>
                <w:between w:val="nil"/>
              </w:pBdr>
              <w:jc w:val="both"/>
              <w:rPr>
                <w:rFonts w:ascii="Arial" w:eastAsia="Arial" w:hAnsi="Arial" w:cs="Arial"/>
                <w:color w:val="000000"/>
                <w:sz w:val="24"/>
                <w:szCs w:val="24"/>
              </w:rPr>
            </w:pPr>
          </w:p>
        </w:tc>
        <w:tc>
          <w:tcPr>
            <w:tcW w:w="617" w:type="dxa"/>
          </w:tcPr>
          <w:p w14:paraId="68EBF5CF" w14:textId="77777777" w:rsidR="005B776C"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50</w:t>
            </w:r>
          </w:p>
        </w:tc>
        <w:tc>
          <w:tcPr>
            <w:tcW w:w="2926" w:type="dxa"/>
          </w:tcPr>
          <w:p w14:paraId="3F41FD1C" w14:textId="77777777" w:rsidR="005B776C" w:rsidRDefault="005B776C">
            <w:pPr>
              <w:pBdr>
                <w:top w:val="nil"/>
                <w:left w:val="nil"/>
                <w:bottom w:val="nil"/>
                <w:right w:val="nil"/>
                <w:between w:val="nil"/>
              </w:pBdr>
              <w:jc w:val="both"/>
              <w:rPr>
                <w:rFonts w:ascii="Arial" w:eastAsia="Arial" w:hAnsi="Arial" w:cs="Arial"/>
                <w:color w:val="000000"/>
                <w:sz w:val="24"/>
                <w:szCs w:val="24"/>
              </w:rPr>
            </w:pPr>
          </w:p>
        </w:tc>
      </w:tr>
      <w:tr w:rsidR="005B776C" w14:paraId="47EF4527" w14:textId="77777777">
        <w:tc>
          <w:tcPr>
            <w:tcW w:w="2977" w:type="dxa"/>
          </w:tcPr>
          <w:p w14:paraId="1F23544E" w14:textId="77777777" w:rsidR="005B776C" w:rsidRDefault="0000000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Reserva facultativa</w:t>
            </w:r>
          </w:p>
        </w:tc>
        <w:tc>
          <w:tcPr>
            <w:tcW w:w="2552" w:type="dxa"/>
          </w:tcPr>
          <w:p w14:paraId="2965FA78" w14:textId="77777777" w:rsidR="005B776C" w:rsidRDefault="005B776C">
            <w:pPr>
              <w:pBdr>
                <w:top w:val="nil"/>
                <w:left w:val="nil"/>
                <w:bottom w:val="nil"/>
                <w:right w:val="nil"/>
                <w:between w:val="nil"/>
              </w:pBdr>
              <w:jc w:val="both"/>
              <w:rPr>
                <w:rFonts w:ascii="Arial" w:eastAsia="Arial" w:hAnsi="Arial" w:cs="Arial"/>
                <w:color w:val="000000"/>
                <w:sz w:val="24"/>
                <w:szCs w:val="24"/>
              </w:rPr>
            </w:pPr>
          </w:p>
        </w:tc>
        <w:tc>
          <w:tcPr>
            <w:tcW w:w="617" w:type="dxa"/>
          </w:tcPr>
          <w:p w14:paraId="4846A808" w14:textId="77777777" w:rsidR="005B776C"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100</w:t>
            </w:r>
          </w:p>
        </w:tc>
        <w:tc>
          <w:tcPr>
            <w:tcW w:w="2926" w:type="dxa"/>
          </w:tcPr>
          <w:p w14:paraId="59A91DF6" w14:textId="77777777" w:rsidR="005B776C" w:rsidRDefault="005B776C">
            <w:pPr>
              <w:pBdr>
                <w:top w:val="nil"/>
                <w:left w:val="nil"/>
                <w:bottom w:val="nil"/>
                <w:right w:val="nil"/>
                <w:between w:val="nil"/>
              </w:pBdr>
              <w:jc w:val="both"/>
              <w:rPr>
                <w:rFonts w:ascii="Arial" w:eastAsia="Arial" w:hAnsi="Arial" w:cs="Arial"/>
                <w:color w:val="000000"/>
                <w:sz w:val="24"/>
                <w:szCs w:val="24"/>
              </w:rPr>
            </w:pPr>
          </w:p>
        </w:tc>
      </w:tr>
      <w:tr w:rsidR="005B776C" w14:paraId="6C6491E5" w14:textId="77777777">
        <w:tc>
          <w:tcPr>
            <w:tcW w:w="2977" w:type="dxa"/>
          </w:tcPr>
          <w:p w14:paraId="413CBA64" w14:textId="77777777" w:rsidR="005B776C" w:rsidRDefault="0000000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Resultados no asignados</w:t>
            </w:r>
          </w:p>
        </w:tc>
        <w:tc>
          <w:tcPr>
            <w:tcW w:w="2552" w:type="dxa"/>
          </w:tcPr>
          <w:p w14:paraId="51C76445" w14:textId="77777777" w:rsidR="005B776C" w:rsidRDefault="005B776C">
            <w:pPr>
              <w:pBdr>
                <w:top w:val="nil"/>
                <w:left w:val="nil"/>
                <w:bottom w:val="nil"/>
                <w:right w:val="nil"/>
                <w:between w:val="nil"/>
              </w:pBdr>
              <w:jc w:val="both"/>
              <w:rPr>
                <w:rFonts w:ascii="Arial" w:eastAsia="Arial" w:hAnsi="Arial" w:cs="Arial"/>
                <w:color w:val="000000"/>
                <w:sz w:val="24"/>
                <w:szCs w:val="24"/>
              </w:rPr>
            </w:pPr>
          </w:p>
        </w:tc>
        <w:tc>
          <w:tcPr>
            <w:tcW w:w="617" w:type="dxa"/>
          </w:tcPr>
          <w:p w14:paraId="695E9204" w14:textId="77777777" w:rsidR="005B776C" w:rsidRDefault="00000000">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100</w:t>
            </w:r>
          </w:p>
        </w:tc>
        <w:tc>
          <w:tcPr>
            <w:tcW w:w="2926" w:type="dxa"/>
          </w:tcPr>
          <w:p w14:paraId="6C149352" w14:textId="77777777" w:rsidR="005B776C" w:rsidRDefault="005B776C">
            <w:pPr>
              <w:pBdr>
                <w:top w:val="nil"/>
                <w:left w:val="nil"/>
                <w:bottom w:val="nil"/>
                <w:right w:val="nil"/>
                <w:between w:val="nil"/>
              </w:pBdr>
              <w:jc w:val="both"/>
              <w:rPr>
                <w:rFonts w:ascii="Arial" w:eastAsia="Arial" w:hAnsi="Arial" w:cs="Arial"/>
                <w:color w:val="000000"/>
                <w:sz w:val="24"/>
                <w:szCs w:val="24"/>
              </w:rPr>
            </w:pPr>
          </w:p>
        </w:tc>
      </w:tr>
      <w:tr w:rsidR="005B776C" w14:paraId="18B83230" w14:textId="77777777">
        <w:tc>
          <w:tcPr>
            <w:tcW w:w="2977" w:type="dxa"/>
          </w:tcPr>
          <w:p w14:paraId="693DE79D" w14:textId="77777777" w:rsidR="005B776C" w:rsidRDefault="0000000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w:t>
            </w:r>
          </w:p>
        </w:tc>
        <w:tc>
          <w:tcPr>
            <w:tcW w:w="2552" w:type="dxa"/>
          </w:tcPr>
          <w:p w14:paraId="06EB61C2" w14:textId="77777777" w:rsidR="005B776C" w:rsidRDefault="005B776C">
            <w:pPr>
              <w:pBdr>
                <w:top w:val="nil"/>
                <w:left w:val="nil"/>
                <w:bottom w:val="nil"/>
                <w:right w:val="nil"/>
                <w:between w:val="nil"/>
              </w:pBdr>
              <w:jc w:val="both"/>
              <w:rPr>
                <w:rFonts w:ascii="Arial" w:eastAsia="Arial" w:hAnsi="Arial" w:cs="Arial"/>
                <w:color w:val="000000"/>
                <w:sz w:val="24"/>
                <w:szCs w:val="24"/>
              </w:rPr>
            </w:pPr>
          </w:p>
        </w:tc>
        <w:tc>
          <w:tcPr>
            <w:tcW w:w="617" w:type="dxa"/>
          </w:tcPr>
          <w:p w14:paraId="0F11FC49" w14:textId="77777777" w:rsidR="005B776C" w:rsidRDefault="005B776C">
            <w:pPr>
              <w:pBdr>
                <w:top w:val="nil"/>
                <w:left w:val="nil"/>
                <w:bottom w:val="nil"/>
                <w:right w:val="nil"/>
                <w:between w:val="nil"/>
              </w:pBdr>
              <w:jc w:val="both"/>
              <w:rPr>
                <w:rFonts w:ascii="Arial" w:eastAsia="Arial" w:hAnsi="Arial" w:cs="Arial"/>
                <w:color w:val="000000"/>
                <w:sz w:val="24"/>
                <w:szCs w:val="24"/>
              </w:rPr>
            </w:pPr>
          </w:p>
        </w:tc>
        <w:tc>
          <w:tcPr>
            <w:tcW w:w="2926" w:type="dxa"/>
          </w:tcPr>
          <w:p w14:paraId="400847D3" w14:textId="77777777" w:rsidR="005B776C" w:rsidRDefault="005B776C">
            <w:pPr>
              <w:pBdr>
                <w:top w:val="nil"/>
                <w:left w:val="nil"/>
                <w:bottom w:val="nil"/>
                <w:right w:val="nil"/>
                <w:between w:val="nil"/>
              </w:pBdr>
              <w:jc w:val="both"/>
              <w:rPr>
                <w:rFonts w:ascii="Arial" w:eastAsia="Arial" w:hAnsi="Arial" w:cs="Arial"/>
                <w:color w:val="000000"/>
                <w:sz w:val="24"/>
                <w:szCs w:val="24"/>
              </w:rPr>
            </w:pPr>
          </w:p>
        </w:tc>
      </w:tr>
      <w:tr w:rsidR="005B776C" w14:paraId="776D6D0B" w14:textId="77777777">
        <w:tc>
          <w:tcPr>
            <w:tcW w:w="2977" w:type="dxa"/>
          </w:tcPr>
          <w:p w14:paraId="6D6A0851" w14:textId="77777777" w:rsidR="005B776C" w:rsidRDefault="0000000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Total de Patrimonio neto</w:t>
            </w:r>
          </w:p>
        </w:tc>
        <w:tc>
          <w:tcPr>
            <w:tcW w:w="2552" w:type="dxa"/>
          </w:tcPr>
          <w:p w14:paraId="17CE0410" w14:textId="77777777" w:rsidR="005B776C" w:rsidRDefault="005B776C">
            <w:pPr>
              <w:pBdr>
                <w:top w:val="nil"/>
                <w:left w:val="nil"/>
                <w:bottom w:val="nil"/>
                <w:right w:val="nil"/>
                <w:between w:val="nil"/>
              </w:pBdr>
              <w:jc w:val="both"/>
              <w:rPr>
                <w:rFonts w:ascii="Arial" w:eastAsia="Arial" w:hAnsi="Arial" w:cs="Arial"/>
                <w:color w:val="000000"/>
                <w:sz w:val="24"/>
                <w:szCs w:val="24"/>
              </w:rPr>
            </w:pPr>
          </w:p>
        </w:tc>
        <w:tc>
          <w:tcPr>
            <w:tcW w:w="617" w:type="dxa"/>
          </w:tcPr>
          <w:p w14:paraId="557E9E5F" w14:textId="77777777" w:rsidR="005B776C" w:rsidRDefault="005B776C">
            <w:pPr>
              <w:pBdr>
                <w:top w:val="nil"/>
                <w:left w:val="nil"/>
                <w:bottom w:val="nil"/>
                <w:right w:val="nil"/>
                <w:between w:val="nil"/>
              </w:pBdr>
              <w:jc w:val="both"/>
              <w:rPr>
                <w:rFonts w:ascii="Arial" w:eastAsia="Arial" w:hAnsi="Arial" w:cs="Arial"/>
                <w:color w:val="000000"/>
                <w:sz w:val="24"/>
                <w:szCs w:val="24"/>
              </w:rPr>
            </w:pPr>
          </w:p>
        </w:tc>
        <w:tc>
          <w:tcPr>
            <w:tcW w:w="2926" w:type="dxa"/>
          </w:tcPr>
          <w:p w14:paraId="758E8411" w14:textId="77777777" w:rsidR="005B776C" w:rsidRDefault="005B776C">
            <w:pPr>
              <w:pBdr>
                <w:top w:val="nil"/>
                <w:left w:val="nil"/>
                <w:bottom w:val="nil"/>
                <w:right w:val="nil"/>
                <w:between w:val="nil"/>
              </w:pBdr>
              <w:jc w:val="both"/>
              <w:rPr>
                <w:rFonts w:ascii="Arial" w:eastAsia="Arial" w:hAnsi="Arial" w:cs="Arial"/>
                <w:color w:val="000000"/>
                <w:sz w:val="24"/>
                <w:szCs w:val="24"/>
              </w:rPr>
            </w:pPr>
          </w:p>
        </w:tc>
      </w:tr>
    </w:tbl>
    <w:p w14:paraId="3BFD3C5A" w14:textId="77777777" w:rsidR="005B776C" w:rsidRDefault="005B776C">
      <w:pPr>
        <w:pBdr>
          <w:top w:val="nil"/>
          <w:left w:val="nil"/>
          <w:bottom w:val="nil"/>
          <w:right w:val="nil"/>
          <w:between w:val="nil"/>
        </w:pBdr>
        <w:ind w:left="851"/>
        <w:jc w:val="both"/>
        <w:rPr>
          <w:rFonts w:ascii="Arial" w:eastAsia="Arial" w:hAnsi="Arial" w:cs="Arial"/>
          <w:color w:val="000000"/>
          <w:sz w:val="24"/>
          <w:szCs w:val="24"/>
        </w:rPr>
      </w:pPr>
    </w:p>
    <w:p w14:paraId="7D011E2F" w14:textId="77777777" w:rsidR="005B776C" w:rsidRDefault="00000000">
      <w:pPr>
        <w:numPr>
          <w:ilvl w:val="0"/>
          <w:numId w:val="3"/>
        </w:numPr>
        <w:pBdr>
          <w:top w:val="nil"/>
          <w:left w:val="nil"/>
          <w:bottom w:val="nil"/>
          <w:right w:val="nil"/>
          <w:between w:val="nil"/>
        </w:pBdr>
        <w:ind w:left="851" w:hanging="491"/>
        <w:jc w:val="both"/>
        <w:rPr>
          <w:rFonts w:ascii="Arial" w:eastAsia="Arial" w:hAnsi="Arial" w:cs="Arial"/>
          <w:color w:val="000000"/>
          <w:sz w:val="24"/>
          <w:szCs w:val="24"/>
        </w:rPr>
      </w:pPr>
      <w:r>
        <w:rPr>
          <w:rFonts w:ascii="Arial" w:eastAsia="Arial" w:hAnsi="Arial" w:cs="Arial"/>
          <w:color w:val="000000"/>
          <w:sz w:val="24"/>
          <w:szCs w:val="24"/>
        </w:rPr>
        <w:t>Inversión de …</w:t>
      </w:r>
      <w:r>
        <w:rPr>
          <w:rFonts w:ascii="Arial" w:eastAsia="Arial" w:hAnsi="Arial" w:cs="Arial"/>
          <w:color w:val="000000"/>
          <w:sz w:val="24"/>
          <w:szCs w:val="24"/>
          <w:vertAlign w:val="superscript"/>
        </w:rPr>
        <w:t>(a)</w:t>
      </w:r>
      <w:r>
        <w:rPr>
          <w:rFonts w:ascii="Arial" w:eastAsia="Arial" w:hAnsi="Arial" w:cs="Arial"/>
          <w:color w:val="000000"/>
          <w:sz w:val="24"/>
          <w:szCs w:val="24"/>
        </w:rPr>
        <w:t xml:space="preserve"> en acciones de otras sociedades al… de… de…</w:t>
      </w:r>
    </w:p>
    <w:tbl>
      <w:tblPr>
        <w:tblStyle w:val="a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9"/>
        <w:gridCol w:w="3903"/>
      </w:tblGrid>
      <w:tr w:rsidR="005B776C" w14:paraId="4DCEC484" w14:textId="77777777">
        <w:tc>
          <w:tcPr>
            <w:tcW w:w="5169" w:type="dxa"/>
          </w:tcPr>
          <w:p w14:paraId="2EEFFAF2" w14:textId="77777777" w:rsidR="005B776C" w:rsidRDefault="0000000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Concepto</w:t>
            </w:r>
          </w:p>
        </w:tc>
        <w:tc>
          <w:tcPr>
            <w:tcW w:w="3903" w:type="dxa"/>
          </w:tcPr>
          <w:p w14:paraId="477AD1C8" w14:textId="77777777" w:rsidR="005B776C" w:rsidRDefault="0000000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Según estados contables al… de… de…</w:t>
            </w:r>
          </w:p>
        </w:tc>
      </w:tr>
      <w:tr w:rsidR="005B776C" w14:paraId="07782EAB" w14:textId="77777777">
        <w:tc>
          <w:tcPr>
            <w:tcW w:w="5169" w:type="dxa"/>
          </w:tcPr>
          <w:p w14:paraId="1055D426" w14:textId="77777777" w:rsidR="005B776C" w:rsidRDefault="005B776C">
            <w:pPr>
              <w:pBdr>
                <w:top w:val="nil"/>
                <w:left w:val="nil"/>
                <w:bottom w:val="nil"/>
                <w:right w:val="nil"/>
                <w:between w:val="nil"/>
              </w:pBdr>
              <w:jc w:val="both"/>
              <w:rPr>
                <w:rFonts w:ascii="Arial" w:eastAsia="Arial" w:hAnsi="Arial" w:cs="Arial"/>
                <w:color w:val="000000"/>
                <w:sz w:val="24"/>
                <w:szCs w:val="24"/>
              </w:rPr>
            </w:pPr>
          </w:p>
        </w:tc>
        <w:tc>
          <w:tcPr>
            <w:tcW w:w="3903" w:type="dxa"/>
          </w:tcPr>
          <w:p w14:paraId="47B86143" w14:textId="77777777" w:rsidR="005B776C" w:rsidRDefault="005B776C">
            <w:pPr>
              <w:pBdr>
                <w:top w:val="nil"/>
                <w:left w:val="nil"/>
                <w:bottom w:val="nil"/>
                <w:right w:val="nil"/>
                <w:between w:val="nil"/>
              </w:pBdr>
              <w:jc w:val="both"/>
              <w:rPr>
                <w:rFonts w:ascii="Arial" w:eastAsia="Arial" w:hAnsi="Arial" w:cs="Arial"/>
                <w:color w:val="000000"/>
                <w:sz w:val="24"/>
                <w:szCs w:val="24"/>
              </w:rPr>
            </w:pPr>
          </w:p>
        </w:tc>
      </w:tr>
      <w:tr w:rsidR="005B776C" w14:paraId="28043600" w14:textId="77777777">
        <w:tc>
          <w:tcPr>
            <w:tcW w:w="5169" w:type="dxa"/>
          </w:tcPr>
          <w:p w14:paraId="28A31C1B" w14:textId="77777777" w:rsidR="005B776C" w:rsidRDefault="005B776C">
            <w:pPr>
              <w:pBdr>
                <w:top w:val="nil"/>
                <w:left w:val="nil"/>
                <w:bottom w:val="nil"/>
                <w:right w:val="nil"/>
                <w:between w:val="nil"/>
              </w:pBdr>
              <w:jc w:val="both"/>
              <w:rPr>
                <w:rFonts w:ascii="Arial" w:eastAsia="Arial" w:hAnsi="Arial" w:cs="Arial"/>
                <w:color w:val="000000"/>
                <w:sz w:val="24"/>
                <w:szCs w:val="24"/>
              </w:rPr>
            </w:pPr>
          </w:p>
        </w:tc>
        <w:tc>
          <w:tcPr>
            <w:tcW w:w="3903" w:type="dxa"/>
          </w:tcPr>
          <w:p w14:paraId="147A0450" w14:textId="77777777" w:rsidR="005B776C" w:rsidRDefault="005B776C">
            <w:pPr>
              <w:pBdr>
                <w:top w:val="nil"/>
                <w:left w:val="nil"/>
                <w:bottom w:val="nil"/>
                <w:right w:val="nil"/>
                <w:between w:val="nil"/>
              </w:pBdr>
              <w:jc w:val="both"/>
              <w:rPr>
                <w:rFonts w:ascii="Arial" w:eastAsia="Arial" w:hAnsi="Arial" w:cs="Arial"/>
                <w:color w:val="000000"/>
                <w:sz w:val="24"/>
                <w:szCs w:val="24"/>
              </w:rPr>
            </w:pPr>
          </w:p>
        </w:tc>
      </w:tr>
    </w:tbl>
    <w:p w14:paraId="449855AC" w14:textId="77777777" w:rsidR="005B776C" w:rsidRDefault="005B776C">
      <w:pPr>
        <w:pBdr>
          <w:top w:val="nil"/>
          <w:left w:val="nil"/>
          <w:bottom w:val="nil"/>
          <w:right w:val="nil"/>
          <w:between w:val="nil"/>
        </w:pBdr>
        <w:tabs>
          <w:tab w:val="left" w:pos="851"/>
          <w:tab w:val="right" w:pos="8784"/>
        </w:tabs>
        <w:ind w:left="1080"/>
        <w:jc w:val="both"/>
        <w:rPr>
          <w:rFonts w:ascii="Arial" w:eastAsia="Arial" w:hAnsi="Arial" w:cs="Arial"/>
          <w:color w:val="000000"/>
          <w:sz w:val="24"/>
          <w:szCs w:val="24"/>
        </w:rPr>
      </w:pPr>
    </w:p>
    <w:p w14:paraId="231B7FC1" w14:textId="77777777" w:rsidR="005B776C" w:rsidRDefault="00000000">
      <w:pPr>
        <w:numPr>
          <w:ilvl w:val="0"/>
          <w:numId w:val="3"/>
        </w:numPr>
        <w:pBdr>
          <w:top w:val="nil"/>
          <w:left w:val="nil"/>
          <w:bottom w:val="nil"/>
          <w:right w:val="nil"/>
          <w:between w:val="nil"/>
        </w:pBdr>
        <w:tabs>
          <w:tab w:val="left" w:pos="851"/>
          <w:tab w:val="right" w:pos="8784"/>
        </w:tabs>
        <w:jc w:val="both"/>
        <w:rPr>
          <w:rFonts w:ascii="Arial" w:eastAsia="Arial" w:hAnsi="Arial" w:cs="Arial"/>
          <w:color w:val="000000"/>
          <w:sz w:val="24"/>
          <w:szCs w:val="24"/>
        </w:rPr>
      </w:pPr>
      <w:r>
        <w:rPr>
          <w:rFonts w:ascii="Arial" w:eastAsia="Arial" w:hAnsi="Arial" w:cs="Arial"/>
          <w:color w:val="000000"/>
          <w:sz w:val="24"/>
          <w:szCs w:val="24"/>
        </w:rPr>
        <w:t>Inversión adicional por constitución de nuevas sociedades</w:t>
      </w:r>
    </w:p>
    <w:tbl>
      <w:tblPr>
        <w:tblStyle w:val="a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5"/>
        <w:gridCol w:w="2640"/>
        <w:gridCol w:w="2707"/>
      </w:tblGrid>
      <w:tr w:rsidR="005B776C" w14:paraId="38E605F7" w14:textId="77777777">
        <w:tc>
          <w:tcPr>
            <w:tcW w:w="3725" w:type="dxa"/>
            <w:vMerge w:val="restart"/>
            <w:vAlign w:val="center"/>
          </w:tcPr>
          <w:p w14:paraId="7100C18A" w14:textId="77777777" w:rsidR="005B776C" w:rsidRDefault="00000000">
            <w:pPr>
              <w:pBdr>
                <w:top w:val="nil"/>
                <w:left w:val="nil"/>
                <w:bottom w:val="nil"/>
                <w:right w:val="nil"/>
                <w:between w:val="nil"/>
              </w:pBdr>
              <w:tabs>
                <w:tab w:val="left" w:pos="1050"/>
                <w:tab w:val="right" w:pos="8784"/>
              </w:tabs>
              <w:jc w:val="center"/>
              <w:rPr>
                <w:rFonts w:ascii="Arial" w:eastAsia="Arial" w:hAnsi="Arial" w:cs="Arial"/>
                <w:color w:val="000000"/>
                <w:sz w:val="24"/>
                <w:szCs w:val="24"/>
              </w:rPr>
            </w:pPr>
            <w:r>
              <w:rPr>
                <w:rFonts w:ascii="Arial" w:eastAsia="Arial" w:hAnsi="Arial" w:cs="Arial"/>
                <w:color w:val="000000"/>
                <w:sz w:val="24"/>
                <w:szCs w:val="24"/>
              </w:rPr>
              <w:t>Sociedad</w:t>
            </w:r>
          </w:p>
        </w:tc>
        <w:tc>
          <w:tcPr>
            <w:tcW w:w="5347" w:type="dxa"/>
            <w:gridSpan w:val="2"/>
            <w:vAlign w:val="center"/>
          </w:tcPr>
          <w:p w14:paraId="450DAE56" w14:textId="77777777" w:rsidR="005B776C" w:rsidRDefault="00000000">
            <w:pPr>
              <w:pBdr>
                <w:top w:val="nil"/>
                <w:left w:val="nil"/>
                <w:bottom w:val="nil"/>
                <w:right w:val="nil"/>
                <w:between w:val="nil"/>
              </w:pBdr>
              <w:tabs>
                <w:tab w:val="left" w:pos="1050"/>
                <w:tab w:val="right" w:pos="8784"/>
              </w:tabs>
              <w:jc w:val="center"/>
              <w:rPr>
                <w:rFonts w:ascii="Arial" w:eastAsia="Arial" w:hAnsi="Arial" w:cs="Arial"/>
                <w:color w:val="000000"/>
                <w:sz w:val="24"/>
                <w:szCs w:val="24"/>
              </w:rPr>
            </w:pPr>
            <w:r>
              <w:rPr>
                <w:rFonts w:ascii="Arial" w:eastAsia="Arial" w:hAnsi="Arial" w:cs="Arial"/>
                <w:color w:val="000000"/>
                <w:sz w:val="24"/>
                <w:szCs w:val="24"/>
              </w:rPr>
              <w:t xml:space="preserve">Participación en el capital social </w:t>
            </w:r>
            <w:r>
              <w:rPr>
                <w:rFonts w:ascii="Arial" w:eastAsia="Arial" w:hAnsi="Arial" w:cs="Arial"/>
                <w:color w:val="000000"/>
                <w:sz w:val="24"/>
                <w:szCs w:val="24"/>
                <w:vertAlign w:val="superscript"/>
              </w:rPr>
              <w:t>(b)</w:t>
            </w:r>
          </w:p>
        </w:tc>
      </w:tr>
      <w:tr w:rsidR="005B776C" w14:paraId="045416B4" w14:textId="77777777">
        <w:tc>
          <w:tcPr>
            <w:tcW w:w="3725" w:type="dxa"/>
            <w:vMerge/>
            <w:vAlign w:val="center"/>
          </w:tcPr>
          <w:p w14:paraId="6B7F9DB5" w14:textId="77777777" w:rsidR="005B776C" w:rsidRDefault="005B776C">
            <w:pPr>
              <w:widowControl w:val="0"/>
              <w:pBdr>
                <w:top w:val="nil"/>
                <w:left w:val="nil"/>
                <w:bottom w:val="nil"/>
                <w:right w:val="nil"/>
                <w:between w:val="nil"/>
              </w:pBdr>
              <w:spacing w:line="276" w:lineRule="auto"/>
              <w:rPr>
                <w:rFonts w:ascii="Arial" w:eastAsia="Arial" w:hAnsi="Arial" w:cs="Arial"/>
                <w:color w:val="000000"/>
                <w:sz w:val="24"/>
                <w:szCs w:val="24"/>
              </w:rPr>
            </w:pPr>
          </w:p>
        </w:tc>
        <w:tc>
          <w:tcPr>
            <w:tcW w:w="2640" w:type="dxa"/>
            <w:vAlign w:val="center"/>
          </w:tcPr>
          <w:p w14:paraId="19D225D0" w14:textId="77777777" w:rsidR="005B776C" w:rsidRDefault="00000000">
            <w:pPr>
              <w:pBdr>
                <w:top w:val="nil"/>
                <w:left w:val="nil"/>
                <w:bottom w:val="nil"/>
                <w:right w:val="nil"/>
                <w:between w:val="nil"/>
              </w:pBdr>
              <w:tabs>
                <w:tab w:val="left" w:pos="1050"/>
                <w:tab w:val="right" w:pos="8784"/>
              </w:tabs>
              <w:jc w:val="center"/>
              <w:rPr>
                <w:rFonts w:ascii="Arial" w:eastAsia="Arial" w:hAnsi="Arial" w:cs="Arial"/>
                <w:color w:val="000000"/>
                <w:sz w:val="24"/>
                <w:szCs w:val="24"/>
              </w:rPr>
            </w:pPr>
            <w:r>
              <w:rPr>
                <w:rFonts w:ascii="Arial" w:eastAsia="Arial" w:hAnsi="Arial" w:cs="Arial"/>
                <w:color w:val="000000"/>
                <w:sz w:val="24"/>
                <w:szCs w:val="24"/>
              </w:rPr>
              <w:t>Valor nominal</w:t>
            </w:r>
          </w:p>
        </w:tc>
        <w:tc>
          <w:tcPr>
            <w:tcW w:w="2707" w:type="dxa"/>
            <w:vAlign w:val="center"/>
          </w:tcPr>
          <w:p w14:paraId="2E01562F" w14:textId="77777777" w:rsidR="005B776C" w:rsidRDefault="00000000">
            <w:pPr>
              <w:pBdr>
                <w:top w:val="nil"/>
                <w:left w:val="nil"/>
                <w:bottom w:val="nil"/>
                <w:right w:val="nil"/>
                <w:between w:val="nil"/>
              </w:pBdr>
              <w:tabs>
                <w:tab w:val="left" w:pos="1050"/>
                <w:tab w:val="right" w:pos="8784"/>
              </w:tabs>
              <w:jc w:val="center"/>
              <w:rPr>
                <w:rFonts w:ascii="Arial" w:eastAsia="Arial" w:hAnsi="Arial" w:cs="Arial"/>
                <w:color w:val="000000"/>
                <w:sz w:val="24"/>
                <w:szCs w:val="24"/>
              </w:rPr>
            </w:pPr>
            <w:r>
              <w:rPr>
                <w:rFonts w:ascii="Arial" w:eastAsia="Arial" w:hAnsi="Arial" w:cs="Arial"/>
                <w:color w:val="000000"/>
                <w:sz w:val="24"/>
                <w:szCs w:val="24"/>
              </w:rPr>
              <w:t>%</w:t>
            </w:r>
          </w:p>
        </w:tc>
      </w:tr>
      <w:tr w:rsidR="005B776C" w14:paraId="0CE7D498" w14:textId="77777777">
        <w:tc>
          <w:tcPr>
            <w:tcW w:w="3725" w:type="dxa"/>
          </w:tcPr>
          <w:p w14:paraId="28F7B1C3" w14:textId="77777777" w:rsidR="005B776C" w:rsidRDefault="00000000">
            <w:pPr>
              <w:pBdr>
                <w:top w:val="nil"/>
                <w:left w:val="nil"/>
                <w:bottom w:val="nil"/>
                <w:right w:val="nil"/>
                <w:between w:val="nil"/>
              </w:pBdr>
              <w:tabs>
                <w:tab w:val="left" w:pos="1050"/>
                <w:tab w:val="right" w:pos="8784"/>
              </w:tabs>
              <w:jc w:val="both"/>
              <w:rPr>
                <w:rFonts w:ascii="Arial" w:eastAsia="Arial" w:hAnsi="Arial" w:cs="Arial"/>
                <w:color w:val="000000"/>
                <w:sz w:val="24"/>
                <w:szCs w:val="24"/>
              </w:rPr>
            </w:pPr>
            <w:r>
              <w:rPr>
                <w:rFonts w:ascii="Arial" w:eastAsia="Arial" w:hAnsi="Arial" w:cs="Arial"/>
                <w:color w:val="000000"/>
                <w:sz w:val="24"/>
                <w:szCs w:val="24"/>
              </w:rPr>
              <w:t>….. S.A.</w:t>
            </w:r>
          </w:p>
        </w:tc>
        <w:tc>
          <w:tcPr>
            <w:tcW w:w="2640" w:type="dxa"/>
          </w:tcPr>
          <w:p w14:paraId="416B4C6C" w14:textId="77777777" w:rsidR="005B776C" w:rsidRDefault="005B776C">
            <w:pPr>
              <w:pBdr>
                <w:top w:val="nil"/>
                <w:left w:val="nil"/>
                <w:bottom w:val="nil"/>
                <w:right w:val="nil"/>
                <w:between w:val="nil"/>
              </w:pBdr>
              <w:tabs>
                <w:tab w:val="left" w:pos="1050"/>
                <w:tab w:val="right" w:pos="8784"/>
              </w:tabs>
              <w:jc w:val="both"/>
              <w:rPr>
                <w:rFonts w:ascii="Arial" w:eastAsia="Arial" w:hAnsi="Arial" w:cs="Arial"/>
                <w:color w:val="000000"/>
                <w:sz w:val="24"/>
                <w:szCs w:val="24"/>
              </w:rPr>
            </w:pPr>
          </w:p>
        </w:tc>
        <w:tc>
          <w:tcPr>
            <w:tcW w:w="2707" w:type="dxa"/>
          </w:tcPr>
          <w:p w14:paraId="4C5FA91E" w14:textId="77777777" w:rsidR="005B776C" w:rsidRDefault="005B776C">
            <w:pPr>
              <w:pBdr>
                <w:top w:val="nil"/>
                <w:left w:val="nil"/>
                <w:bottom w:val="nil"/>
                <w:right w:val="nil"/>
                <w:between w:val="nil"/>
              </w:pBdr>
              <w:tabs>
                <w:tab w:val="left" w:pos="1050"/>
                <w:tab w:val="right" w:pos="8784"/>
              </w:tabs>
              <w:jc w:val="both"/>
              <w:rPr>
                <w:rFonts w:ascii="Arial" w:eastAsia="Arial" w:hAnsi="Arial" w:cs="Arial"/>
                <w:color w:val="000000"/>
                <w:sz w:val="24"/>
                <w:szCs w:val="24"/>
              </w:rPr>
            </w:pPr>
          </w:p>
        </w:tc>
      </w:tr>
    </w:tbl>
    <w:p w14:paraId="34D385E3" w14:textId="77777777" w:rsidR="005B776C" w:rsidRDefault="005B776C"/>
    <w:p w14:paraId="31C437EC" w14:textId="77777777" w:rsidR="005B776C" w:rsidRDefault="00000000">
      <w:pPr>
        <w:numPr>
          <w:ilvl w:val="0"/>
          <w:numId w:val="3"/>
        </w:numPr>
        <w:pBdr>
          <w:top w:val="nil"/>
          <w:left w:val="nil"/>
          <w:bottom w:val="nil"/>
          <w:right w:val="nil"/>
          <w:between w:val="nil"/>
        </w:pBdr>
        <w:tabs>
          <w:tab w:val="right" w:pos="8784"/>
        </w:tabs>
        <w:ind w:left="851" w:hanging="425"/>
        <w:jc w:val="both"/>
        <w:rPr>
          <w:rFonts w:ascii="Arial" w:eastAsia="Arial" w:hAnsi="Arial" w:cs="Arial"/>
          <w:color w:val="000000"/>
          <w:sz w:val="24"/>
          <w:szCs w:val="24"/>
        </w:rPr>
      </w:pPr>
      <w:r>
        <w:rPr>
          <w:rFonts w:ascii="Arial" w:eastAsia="Arial" w:hAnsi="Arial" w:cs="Arial"/>
          <w:color w:val="000000"/>
          <w:sz w:val="24"/>
          <w:szCs w:val="24"/>
        </w:rPr>
        <w:t>Relación entre el monto límite a invertir y las inversiones de …</w:t>
      </w:r>
      <w:r>
        <w:rPr>
          <w:rFonts w:ascii="Arial" w:eastAsia="Arial" w:hAnsi="Arial" w:cs="Arial"/>
          <w:color w:val="000000"/>
          <w:sz w:val="24"/>
          <w:szCs w:val="24"/>
          <w:vertAlign w:val="superscript"/>
        </w:rPr>
        <w:t>(a)</w:t>
      </w:r>
      <w:r>
        <w:rPr>
          <w:rFonts w:ascii="Arial" w:eastAsia="Arial" w:hAnsi="Arial" w:cs="Arial"/>
          <w:color w:val="000000"/>
          <w:sz w:val="24"/>
          <w:szCs w:val="24"/>
        </w:rPr>
        <w:t xml:space="preserve"> en acciones de otras sociedades</w:t>
      </w:r>
    </w:p>
    <w:tbl>
      <w:tblPr>
        <w:tblStyle w:val="a2"/>
        <w:tblW w:w="90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5216"/>
        <w:gridCol w:w="3363"/>
      </w:tblGrid>
      <w:tr w:rsidR="005B776C" w14:paraId="0B880ED1" w14:textId="77777777">
        <w:tc>
          <w:tcPr>
            <w:tcW w:w="426" w:type="dxa"/>
          </w:tcPr>
          <w:p w14:paraId="4FA22622" w14:textId="77777777" w:rsidR="005B776C" w:rsidRDefault="005B776C">
            <w:pPr>
              <w:pBdr>
                <w:top w:val="nil"/>
                <w:left w:val="nil"/>
                <w:bottom w:val="nil"/>
                <w:right w:val="nil"/>
                <w:between w:val="nil"/>
              </w:pBdr>
              <w:tabs>
                <w:tab w:val="right" w:pos="8784"/>
              </w:tabs>
              <w:jc w:val="both"/>
              <w:rPr>
                <w:rFonts w:ascii="Arial" w:eastAsia="Arial" w:hAnsi="Arial" w:cs="Arial"/>
                <w:color w:val="000000"/>
                <w:sz w:val="24"/>
                <w:szCs w:val="24"/>
              </w:rPr>
            </w:pPr>
          </w:p>
        </w:tc>
        <w:tc>
          <w:tcPr>
            <w:tcW w:w="5216" w:type="dxa"/>
          </w:tcPr>
          <w:p w14:paraId="1A9DD88B" w14:textId="77777777" w:rsidR="005B776C" w:rsidRDefault="00000000">
            <w:pPr>
              <w:pBdr>
                <w:top w:val="nil"/>
                <w:left w:val="nil"/>
                <w:bottom w:val="nil"/>
                <w:right w:val="nil"/>
                <w:between w:val="nil"/>
              </w:pBdr>
              <w:tabs>
                <w:tab w:val="right" w:pos="8784"/>
              </w:tabs>
              <w:jc w:val="both"/>
              <w:rPr>
                <w:rFonts w:ascii="Arial" w:eastAsia="Arial" w:hAnsi="Arial" w:cs="Arial"/>
                <w:color w:val="000000"/>
                <w:sz w:val="24"/>
                <w:szCs w:val="24"/>
              </w:rPr>
            </w:pPr>
            <w:r>
              <w:rPr>
                <w:rFonts w:ascii="Arial" w:eastAsia="Arial" w:hAnsi="Arial" w:cs="Arial"/>
                <w:color w:val="000000"/>
                <w:sz w:val="24"/>
                <w:szCs w:val="24"/>
              </w:rPr>
              <w:t>Concepto</w:t>
            </w:r>
          </w:p>
        </w:tc>
        <w:tc>
          <w:tcPr>
            <w:tcW w:w="3363" w:type="dxa"/>
          </w:tcPr>
          <w:p w14:paraId="34891F71" w14:textId="77777777" w:rsidR="005B776C" w:rsidRDefault="00000000">
            <w:pPr>
              <w:pBdr>
                <w:top w:val="nil"/>
                <w:left w:val="nil"/>
                <w:bottom w:val="nil"/>
                <w:right w:val="nil"/>
                <w:between w:val="nil"/>
              </w:pBdr>
              <w:tabs>
                <w:tab w:val="right" w:pos="8784"/>
              </w:tabs>
              <w:jc w:val="both"/>
              <w:rPr>
                <w:rFonts w:ascii="Arial" w:eastAsia="Arial" w:hAnsi="Arial" w:cs="Arial"/>
                <w:color w:val="000000"/>
                <w:sz w:val="24"/>
                <w:szCs w:val="24"/>
              </w:rPr>
            </w:pPr>
            <w:r>
              <w:rPr>
                <w:rFonts w:ascii="Arial" w:eastAsia="Arial" w:hAnsi="Arial" w:cs="Arial"/>
                <w:color w:val="000000"/>
                <w:sz w:val="24"/>
                <w:szCs w:val="24"/>
              </w:rPr>
              <w:t>Importe en pesos</w:t>
            </w:r>
          </w:p>
        </w:tc>
      </w:tr>
      <w:tr w:rsidR="005B776C" w14:paraId="182F8F4F" w14:textId="77777777">
        <w:tc>
          <w:tcPr>
            <w:tcW w:w="426" w:type="dxa"/>
          </w:tcPr>
          <w:p w14:paraId="7DAD1674" w14:textId="77777777" w:rsidR="005B776C" w:rsidRDefault="00000000">
            <w:pPr>
              <w:pBdr>
                <w:top w:val="nil"/>
                <w:left w:val="nil"/>
                <w:bottom w:val="nil"/>
                <w:right w:val="nil"/>
                <w:between w:val="nil"/>
              </w:pBdr>
              <w:tabs>
                <w:tab w:val="right" w:pos="8784"/>
              </w:tabs>
              <w:jc w:val="both"/>
              <w:rPr>
                <w:rFonts w:ascii="Arial" w:eastAsia="Arial" w:hAnsi="Arial" w:cs="Arial"/>
                <w:color w:val="000000"/>
                <w:sz w:val="24"/>
                <w:szCs w:val="24"/>
              </w:rPr>
            </w:pPr>
            <w:r>
              <w:rPr>
                <w:rFonts w:ascii="Arial" w:eastAsia="Arial" w:hAnsi="Arial" w:cs="Arial"/>
                <w:color w:val="000000"/>
                <w:sz w:val="24"/>
                <w:szCs w:val="24"/>
              </w:rPr>
              <w:t>A</w:t>
            </w:r>
          </w:p>
        </w:tc>
        <w:tc>
          <w:tcPr>
            <w:tcW w:w="5216" w:type="dxa"/>
          </w:tcPr>
          <w:p w14:paraId="7443589F" w14:textId="77777777" w:rsidR="005B776C" w:rsidRDefault="00000000">
            <w:pPr>
              <w:pBdr>
                <w:top w:val="nil"/>
                <w:left w:val="nil"/>
                <w:bottom w:val="nil"/>
                <w:right w:val="nil"/>
                <w:between w:val="nil"/>
              </w:pBdr>
              <w:tabs>
                <w:tab w:val="right" w:pos="8784"/>
              </w:tabs>
              <w:jc w:val="both"/>
              <w:rPr>
                <w:rFonts w:ascii="Arial" w:eastAsia="Arial" w:hAnsi="Arial" w:cs="Arial"/>
                <w:color w:val="000000"/>
                <w:sz w:val="24"/>
                <w:szCs w:val="24"/>
              </w:rPr>
            </w:pPr>
            <w:r>
              <w:rPr>
                <w:rFonts w:ascii="Arial" w:eastAsia="Arial" w:hAnsi="Arial" w:cs="Arial"/>
                <w:color w:val="000000"/>
                <w:sz w:val="24"/>
                <w:szCs w:val="24"/>
              </w:rPr>
              <w:t>Límite para invertir en otras sociedades según el artículo 31 de la Ley General de Sociedades N° 19.550 (Apartado I)</w:t>
            </w:r>
          </w:p>
        </w:tc>
        <w:tc>
          <w:tcPr>
            <w:tcW w:w="3363" w:type="dxa"/>
          </w:tcPr>
          <w:p w14:paraId="56ABCEF6" w14:textId="77777777" w:rsidR="005B776C" w:rsidRDefault="005B776C">
            <w:pPr>
              <w:pBdr>
                <w:top w:val="nil"/>
                <w:left w:val="nil"/>
                <w:bottom w:val="nil"/>
                <w:right w:val="nil"/>
                <w:between w:val="nil"/>
              </w:pBdr>
              <w:tabs>
                <w:tab w:val="right" w:pos="8784"/>
              </w:tabs>
              <w:jc w:val="both"/>
              <w:rPr>
                <w:rFonts w:ascii="Arial" w:eastAsia="Arial" w:hAnsi="Arial" w:cs="Arial"/>
                <w:color w:val="000000"/>
                <w:sz w:val="24"/>
                <w:szCs w:val="24"/>
              </w:rPr>
            </w:pPr>
          </w:p>
        </w:tc>
      </w:tr>
      <w:tr w:rsidR="005B776C" w14:paraId="73B1582B" w14:textId="77777777">
        <w:tc>
          <w:tcPr>
            <w:tcW w:w="426" w:type="dxa"/>
          </w:tcPr>
          <w:p w14:paraId="7399784D" w14:textId="77777777" w:rsidR="005B776C" w:rsidRDefault="00000000">
            <w:pPr>
              <w:pBdr>
                <w:top w:val="nil"/>
                <w:left w:val="nil"/>
                <w:bottom w:val="nil"/>
                <w:right w:val="nil"/>
                <w:between w:val="nil"/>
              </w:pBdr>
              <w:tabs>
                <w:tab w:val="right" w:pos="8784"/>
              </w:tabs>
              <w:jc w:val="both"/>
              <w:rPr>
                <w:rFonts w:ascii="Arial" w:eastAsia="Arial" w:hAnsi="Arial" w:cs="Arial"/>
                <w:color w:val="000000"/>
                <w:sz w:val="24"/>
                <w:szCs w:val="24"/>
              </w:rPr>
            </w:pPr>
            <w:r>
              <w:rPr>
                <w:rFonts w:ascii="Arial" w:eastAsia="Arial" w:hAnsi="Arial" w:cs="Arial"/>
                <w:color w:val="000000"/>
                <w:sz w:val="24"/>
                <w:szCs w:val="24"/>
              </w:rPr>
              <w:t>B</w:t>
            </w:r>
          </w:p>
        </w:tc>
        <w:tc>
          <w:tcPr>
            <w:tcW w:w="5216" w:type="dxa"/>
          </w:tcPr>
          <w:p w14:paraId="61A9216D" w14:textId="77777777" w:rsidR="005B776C" w:rsidRDefault="00000000">
            <w:pPr>
              <w:pBdr>
                <w:top w:val="nil"/>
                <w:left w:val="nil"/>
                <w:bottom w:val="nil"/>
                <w:right w:val="nil"/>
                <w:between w:val="nil"/>
              </w:pBdr>
              <w:tabs>
                <w:tab w:val="right" w:pos="8784"/>
              </w:tabs>
              <w:jc w:val="both"/>
              <w:rPr>
                <w:rFonts w:ascii="Arial" w:eastAsia="Arial" w:hAnsi="Arial" w:cs="Arial"/>
                <w:color w:val="000000"/>
                <w:sz w:val="24"/>
                <w:szCs w:val="24"/>
              </w:rPr>
            </w:pPr>
            <w:r>
              <w:rPr>
                <w:rFonts w:ascii="Arial" w:eastAsia="Arial" w:hAnsi="Arial" w:cs="Arial"/>
                <w:color w:val="000000"/>
                <w:sz w:val="24"/>
                <w:szCs w:val="24"/>
              </w:rPr>
              <w:t>Inversiones en otras sociedades (Apartado II)</w:t>
            </w:r>
          </w:p>
        </w:tc>
        <w:tc>
          <w:tcPr>
            <w:tcW w:w="3363" w:type="dxa"/>
          </w:tcPr>
          <w:p w14:paraId="30742B64" w14:textId="77777777" w:rsidR="005B776C" w:rsidRDefault="005B776C">
            <w:pPr>
              <w:pBdr>
                <w:top w:val="nil"/>
                <w:left w:val="nil"/>
                <w:bottom w:val="nil"/>
                <w:right w:val="nil"/>
                <w:between w:val="nil"/>
              </w:pBdr>
              <w:tabs>
                <w:tab w:val="right" w:pos="8784"/>
              </w:tabs>
              <w:jc w:val="both"/>
              <w:rPr>
                <w:rFonts w:ascii="Arial" w:eastAsia="Arial" w:hAnsi="Arial" w:cs="Arial"/>
                <w:color w:val="000000"/>
                <w:sz w:val="24"/>
                <w:szCs w:val="24"/>
              </w:rPr>
            </w:pPr>
          </w:p>
        </w:tc>
      </w:tr>
      <w:tr w:rsidR="005B776C" w14:paraId="265CF9C4" w14:textId="77777777">
        <w:tc>
          <w:tcPr>
            <w:tcW w:w="426" w:type="dxa"/>
          </w:tcPr>
          <w:p w14:paraId="75905657" w14:textId="77777777" w:rsidR="005B776C" w:rsidRDefault="00000000">
            <w:pPr>
              <w:pBdr>
                <w:top w:val="nil"/>
                <w:left w:val="nil"/>
                <w:bottom w:val="nil"/>
                <w:right w:val="nil"/>
                <w:between w:val="nil"/>
              </w:pBdr>
              <w:tabs>
                <w:tab w:val="right" w:pos="8784"/>
              </w:tabs>
              <w:jc w:val="both"/>
              <w:rPr>
                <w:rFonts w:ascii="Arial" w:eastAsia="Arial" w:hAnsi="Arial" w:cs="Arial"/>
                <w:color w:val="000000"/>
                <w:sz w:val="24"/>
                <w:szCs w:val="24"/>
              </w:rPr>
            </w:pPr>
            <w:r>
              <w:rPr>
                <w:rFonts w:ascii="Arial" w:eastAsia="Arial" w:hAnsi="Arial" w:cs="Arial"/>
                <w:color w:val="000000"/>
                <w:sz w:val="24"/>
                <w:szCs w:val="24"/>
              </w:rPr>
              <w:t>C</w:t>
            </w:r>
          </w:p>
        </w:tc>
        <w:tc>
          <w:tcPr>
            <w:tcW w:w="5216" w:type="dxa"/>
          </w:tcPr>
          <w:p w14:paraId="3D4D3706" w14:textId="77777777" w:rsidR="005B776C" w:rsidRDefault="00000000">
            <w:pPr>
              <w:pBdr>
                <w:top w:val="nil"/>
                <w:left w:val="nil"/>
                <w:bottom w:val="nil"/>
                <w:right w:val="nil"/>
                <w:between w:val="nil"/>
              </w:pBdr>
              <w:tabs>
                <w:tab w:val="right" w:pos="8784"/>
              </w:tabs>
              <w:jc w:val="both"/>
              <w:rPr>
                <w:rFonts w:ascii="Arial" w:eastAsia="Arial" w:hAnsi="Arial" w:cs="Arial"/>
                <w:color w:val="000000"/>
                <w:sz w:val="24"/>
                <w:szCs w:val="24"/>
              </w:rPr>
            </w:pPr>
            <w:r>
              <w:rPr>
                <w:rFonts w:ascii="Arial" w:eastAsia="Arial" w:hAnsi="Arial" w:cs="Arial"/>
                <w:color w:val="000000"/>
                <w:sz w:val="24"/>
                <w:szCs w:val="24"/>
              </w:rPr>
              <w:t>Inversión adicional en… S.A. (Apartado III)</w:t>
            </w:r>
          </w:p>
        </w:tc>
        <w:tc>
          <w:tcPr>
            <w:tcW w:w="3363" w:type="dxa"/>
          </w:tcPr>
          <w:p w14:paraId="5644BEEA" w14:textId="77777777" w:rsidR="005B776C" w:rsidRDefault="005B776C">
            <w:pPr>
              <w:pBdr>
                <w:top w:val="nil"/>
                <w:left w:val="nil"/>
                <w:bottom w:val="nil"/>
                <w:right w:val="nil"/>
                <w:between w:val="nil"/>
              </w:pBdr>
              <w:tabs>
                <w:tab w:val="right" w:pos="8784"/>
              </w:tabs>
              <w:jc w:val="both"/>
              <w:rPr>
                <w:rFonts w:ascii="Arial" w:eastAsia="Arial" w:hAnsi="Arial" w:cs="Arial"/>
                <w:color w:val="000000"/>
                <w:sz w:val="24"/>
                <w:szCs w:val="24"/>
              </w:rPr>
            </w:pPr>
          </w:p>
        </w:tc>
      </w:tr>
      <w:tr w:rsidR="005B776C" w14:paraId="4B805BC5" w14:textId="77777777">
        <w:tc>
          <w:tcPr>
            <w:tcW w:w="426" w:type="dxa"/>
          </w:tcPr>
          <w:p w14:paraId="57E6971D" w14:textId="77777777" w:rsidR="005B776C" w:rsidRDefault="005B776C">
            <w:pPr>
              <w:pBdr>
                <w:top w:val="nil"/>
                <w:left w:val="nil"/>
                <w:bottom w:val="nil"/>
                <w:right w:val="nil"/>
                <w:between w:val="nil"/>
              </w:pBdr>
              <w:tabs>
                <w:tab w:val="right" w:pos="8784"/>
              </w:tabs>
              <w:jc w:val="both"/>
              <w:rPr>
                <w:rFonts w:ascii="Arial" w:eastAsia="Arial" w:hAnsi="Arial" w:cs="Arial"/>
                <w:color w:val="000000"/>
                <w:sz w:val="24"/>
                <w:szCs w:val="24"/>
              </w:rPr>
            </w:pPr>
          </w:p>
        </w:tc>
        <w:tc>
          <w:tcPr>
            <w:tcW w:w="5216" w:type="dxa"/>
          </w:tcPr>
          <w:p w14:paraId="4440153E" w14:textId="77777777" w:rsidR="005B776C" w:rsidRDefault="00000000">
            <w:pPr>
              <w:pBdr>
                <w:top w:val="nil"/>
                <w:left w:val="nil"/>
                <w:bottom w:val="nil"/>
                <w:right w:val="nil"/>
                <w:between w:val="nil"/>
              </w:pBdr>
              <w:tabs>
                <w:tab w:val="right" w:pos="8784"/>
              </w:tabs>
              <w:jc w:val="both"/>
              <w:rPr>
                <w:rFonts w:ascii="Arial" w:eastAsia="Arial" w:hAnsi="Arial" w:cs="Arial"/>
                <w:color w:val="000000"/>
                <w:sz w:val="24"/>
                <w:szCs w:val="24"/>
              </w:rPr>
            </w:pPr>
            <w:r>
              <w:rPr>
                <w:rFonts w:ascii="Arial" w:eastAsia="Arial" w:hAnsi="Arial" w:cs="Arial"/>
                <w:color w:val="000000"/>
                <w:sz w:val="24"/>
                <w:szCs w:val="24"/>
              </w:rPr>
              <w:t>Excedente de A sobre B + C</w:t>
            </w:r>
          </w:p>
        </w:tc>
        <w:tc>
          <w:tcPr>
            <w:tcW w:w="3363" w:type="dxa"/>
          </w:tcPr>
          <w:p w14:paraId="697BBFF7" w14:textId="77777777" w:rsidR="005B776C" w:rsidRDefault="005B776C">
            <w:pPr>
              <w:pBdr>
                <w:top w:val="nil"/>
                <w:left w:val="nil"/>
                <w:bottom w:val="nil"/>
                <w:right w:val="nil"/>
                <w:between w:val="nil"/>
              </w:pBdr>
              <w:tabs>
                <w:tab w:val="right" w:pos="8784"/>
              </w:tabs>
              <w:jc w:val="both"/>
              <w:rPr>
                <w:rFonts w:ascii="Arial" w:eastAsia="Arial" w:hAnsi="Arial" w:cs="Arial"/>
                <w:color w:val="000000"/>
                <w:sz w:val="24"/>
                <w:szCs w:val="24"/>
              </w:rPr>
            </w:pPr>
          </w:p>
        </w:tc>
      </w:tr>
    </w:tbl>
    <w:p w14:paraId="164D63C5" w14:textId="77777777" w:rsidR="005B776C" w:rsidRDefault="00000000">
      <w:pPr>
        <w:pBdr>
          <w:top w:val="nil"/>
          <w:left w:val="nil"/>
          <w:bottom w:val="single" w:sz="6" w:space="1" w:color="000000"/>
          <w:right w:val="nil"/>
          <w:between w:val="nil"/>
        </w:pBdr>
        <w:tabs>
          <w:tab w:val="center" w:pos="0"/>
          <w:tab w:val="left" w:pos="720"/>
        </w:tabs>
        <w:jc w:val="both"/>
        <w:rPr>
          <w:rFonts w:ascii="Arial" w:eastAsia="Arial" w:hAnsi="Arial" w:cs="Arial"/>
          <w:color w:val="000000"/>
          <w:sz w:val="24"/>
          <w:szCs w:val="24"/>
        </w:rPr>
      </w:pPr>
      <w:r>
        <w:br w:type="page"/>
      </w:r>
    </w:p>
    <w:p w14:paraId="31F92FD2" w14:textId="77777777" w:rsidR="005B776C" w:rsidRDefault="00000000">
      <w:pPr>
        <w:jc w:val="both"/>
        <w:rPr>
          <w:rFonts w:ascii="Arial" w:eastAsia="Arial" w:hAnsi="Arial" w:cs="Arial"/>
          <w:sz w:val="24"/>
          <w:szCs w:val="24"/>
          <w:u w:val="single"/>
        </w:rPr>
      </w:pPr>
      <w:r>
        <w:rPr>
          <w:rFonts w:ascii="Arial" w:eastAsia="Arial" w:hAnsi="Arial" w:cs="Arial"/>
          <w:sz w:val="24"/>
          <w:szCs w:val="24"/>
          <w:u w:val="single"/>
        </w:rPr>
        <w:lastRenderedPageBreak/>
        <w:t>Notas:</w:t>
      </w:r>
    </w:p>
    <w:p w14:paraId="3FAC480E" w14:textId="77777777" w:rsidR="005B776C" w:rsidRDefault="005B776C">
      <w:pPr>
        <w:jc w:val="both"/>
        <w:rPr>
          <w:rFonts w:ascii="Arial" w:eastAsia="Arial" w:hAnsi="Arial" w:cs="Arial"/>
          <w:sz w:val="24"/>
          <w:szCs w:val="24"/>
          <w:u w:val="single"/>
        </w:rPr>
      </w:pPr>
    </w:p>
    <w:p w14:paraId="4F5526D7" w14:textId="77777777" w:rsidR="005B776C" w:rsidRDefault="00000000">
      <w:pPr>
        <w:tabs>
          <w:tab w:val="left" w:pos="-720"/>
          <w:tab w:val="left" w:pos="0"/>
          <w:tab w:val="left" w:pos="487"/>
          <w:tab w:val="left" w:pos="862"/>
        </w:tabs>
        <w:jc w:val="both"/>
        <w:rPr>
          <w:rFonts w:ascii="Arial" w:eastAsia="Arial" w:hAnsi="Arial" w:cs="Arial"/>
          <w:sz w:val="24"/>
          <w:szCs w:val="24"/>
        </w:rPr>
      </w:pPr>
      <w:r>
        <w:rPr>
          <w:rFonts w:ascii="Arial" w:eastAsia="Arial" w:hAnsi="Arial" w:cs="Arial"/>
          <w:sz w:val="24"/>
          <w:szCs w:val="24"/>
          <w:vertAlign w:val="superscript"/>
        </w:rPr>
        <w:t>(a)</w:t>
      </w:r>
      <w:r>
        <w:rPr>
          <w:rFonts w:ascii="Arial" w:eastAsia="Arial" w:hAnsi="Arial" w:cs="Arial"/>
          <w:sz w:val="24"/>
          <w:szCs w:val="24"/>
        </w:rPr>
        <w:tab/>
        <w:t>Denominación de la Sociedad Inversora.</w:t>
      </w:r>
    </w:p>
    <w:p w14:paraId="10BFD336" w14:textId="77777777" w:rsidR="005B776C" w:rsidRDefault="005B776C">
      <w:pPr>
        <w:rPr>
          <w:rFonts w:ascii="Arial" w:eastAsia="Arial" w:hAnsi="Arial" w:cs="Arial"/>
          <w:sz w:val="24"/>
          <w:szCs w:val="24"/>
        </w:rPr>
      </w:pPr>
    </w:p>
    <w:p w14:paraId="2A166E93" w14:textId="77777777" w:rsidR="005B776C" w:rsidRDefault="00000000">
      <w:pPr>
        <w:tabs>
          <w:tab w:val="left" w:pos="-720"/>
          <w:tab w:val="left" w:pos="0"/>
          <w:tab w:val="left" w:pos="487"/>
          <w:tab w:val="left" w:pos="862"/>
        </w:tabs>
        <w:jc w:val="both"/>
        <w:rPr>
          <w:rFonts w:ascii="Arial" w:eastAsia="Arial" w:hAnsi="Arial" w:cs="Arial"/>
          <w:sz w:val="24"/>
          <w:szCs w:val="24"/>
        </w:rPr>
      </w:pPr>
      <w:r>
        <w:rPr>
          <w:rFonts w:ascii="Arial" w:eastAsia="Arial" w:hAnsi="Arial" w:cs="Arial"/>
          <w:sz w:val="24"/>
          <w:szCs w:val="24"/>
          <w:vertAlign w:val="superscript"/>
        </w:rPr>
        <w:t>(b)</w:t>
      </w:r>
      <w:r>
        <w:rPr>
          <w:rFonts w:ascii="Arial" w:eastAsia="Arial" w:hAnsi="Arial" w:cs="Arial"/>
          <w:sz w:val="24"/>
          <w:szCs w:val="24"/>
          <w:vertAlign w:val="superscript"/>
        </w:rPr>
        <w:tab/>
      </w:r>
      <w:r>
        <w:rPr>
          <w:rFonts w:ascii="Arial" w:eastAsia="Arial" w:hAnsi="Arial" w:cs="Arial"/>
          <w:sz w:val="24"/>
          <w:szCs w:val="24"/>
        </w:rPr>
        <w:t>Según surge de Testimonio de constitución de…</w:t>
      </w:r>
    </w:p>
    <w:p w14:paraId="399CBA78" w14:textId="77777777" w:rsidR="005B776C" w:rsidRDefault="005B776C">
      <w:pPr>
        <w:tabs>
          <w:tab w:val="left" w:pos="-720"/>
          <w:tab w:val="left" w:pos="0"/>
          <w:tab w:val="left" w:pos="487"/>
          <w:tab w:val="left" w:pos="862"/>
        </w:tabs>
        <w:jc w:val="both"/>
        <w:rPr>
          <w:rFonts w:ascii="Arial" w:eastAsia="Arial" w:hAnsi="Arial" w:cs="Arial"/>
          <w:sz w:val="24"/>
          <w:szCs w:val="24"/>
        </w:rPr>
      </w:pPr>
    </w:p>
    <w:p w14:paraId="4CAA68DB" w14:textId="77777777" w:rsidR="005B776C" w:rsidRDefault="005B776C">
      <w:pPr>
        <w:jc w:val="center"/>
        <w:rPr>
          <w:rFonts w:ascii="Arial" w:eastAsia="Arial" w:hAnsi="Arial" w:cs="Arial"/>
          <w:sz w:val="24"/>
          <w:szCs w:val="24"/>
        </w:rPr>
      </w:pPr>
    </w:p>
    <w:p w14:paraId="40857C8A" w14:textId="77777777" w:rsidR="005B776C" w:rsidRDefault="005B776C">
      <w:pPr>
        <w:jc w:val="center"/>
        <w:rPr>
          <w:rFonts w:ascii="Arial" w:eastAsia="Arial" w:hAnsi="Arial" w:cs="Arial"/>
          <w:sz w:val="24"/>
          <w:szCs w:val="24"/>
        </w:rPr>
      </w:pPr>
    </w:p>
    <w:p w14:paraId="5C0791F3" w14:textId="77777777" w:rsidR="005B776C" w:rsidRDefault="005B776C">
      <w:pPr>
        <w:jc w:val="center"/>
        <w:rPr>
          <w:rFonts w:ascii="Arial" w:eastAsia="Arial" w:hAnsi="Arial" w:cs="Arial"/>
          <w:sz w:val="24"/>
          <w:szCs w:val="24"/>
        </w:rPr>
      </w:pPr>
    </w:p>
    <w:p w14:paraId="2976EC9F" w14:textId="77777777" w:rsidR="005B776C" w:rsidRDefault="00000000">
      <w:pPr>
        <w:jc w:val="center"/>
        <w:rPr>
          <w:rFonts w:ascii="Arial" w:eastAsia="Arial" w:hAnsi="Arial" w:cs="Arial"/>
          <w:sz w:val="24"/>
          <w:szCs w:val="24"/>
        </w:rPr>
      </w:pPr>
      <w:r>
        <w:rPr>
          <w:rFonts w:ascii="Arial" w:eastAsia="Arial" w:hAnsi="Arial" w:cs="Arial"/>
          <w:sz w:val="24"/>
          <w:szCs w:val="24"/>
        </w:rPr>
        <w:t>XX</w:t>
      </w:r>
    </w:p>
    <w:p w14:paraId="52606554" w14:textId="77777777" w:rsidR="005B776C" w:rsidRDefault="005B776C">
      <w:pPr>
        <w:jc w:val="center"/>
        <w:rPr>
          <w:rFonts w:ascii="Arial" w:eastAsia="Arial" w:hAnsi="Arial" w:cs="Arial"/>
          <w:sz w:val="24"/>
          <w:szCs w:val="24"/>
        </w:rPr>
      </w:pPr>
    </w:p>
    <w:p w14:paraId="571C31FD" w14:textId="77777777" w:rsidR="005B776C" w:rsidRDefault="00000000">
      <w:pPr>
        <w:jc w:val="center"/>
        <w:rPr>
          <w:rFonts w:ascii="Arial" w:eastAsia="Arial" w:hAnsi="Arial" w:cs="Arial"/>
          <w:sz w:val="24"/>
          <w:szCs w:val="24"/>
        </w:rPr>
      </w:pPr>
      <w:r>
        <w:rPr>
          <w:rFonts w:ascii="Arial" w:eastAsia="Arial" w:hAnsi="Arial" w:cs="Arial"/>
          <w:sz w:val="24"/>
          <w:szCs w:val="24"/>
        </w:rPr>
        <w:t>Representante Legal de la Sociedad</w:t>
      </w:r>
    </w:p>
    <w:p w14:paraId="6FB69504" w14:textId="77777777" w:rsidR="005B776C" w:rsidRDefault="005B776C">
      <w:pPr>
        <w:pStyle w:val="Heading1"/>
        <w:rPr>
          <w:rFonts w:ascii="Arial" w:eastAsia="Arial" w:hAnsi="Arial" w:cs="Arial"/>
        </w:rPr>
      </w:pPr>
    </w:p>
    <w:p w14:paraId="4A7FC00D" w14:textId="77777777" w:rsidR="005B776C" w:rsidRDefault="005B776C">
      <w:pPr>
        <w:sectPr w:rsidR="005B776C">
          <w:footerReference w:type="default" r:id="rId8"/>
          <w:pgSz w:w="11907" w:h="16839"/>
          <w:pgMar w:top="1701" w:right="1134" w:bottom="1134" w:left="1701" w:header="720" w:footer="720" w:gutter="0"/>
          <w:cols w:space="720"/>
        </w:sectPr>
      </w:pPr>
    </w:p>
    <w:p w14:paraId="21F78778" w14:textId="77777777" w:rsidR="005B776C" w:rsidRDefault="00000000">
      <w:pPr>
        <w:tabs>
          <w:tab w:val="left" w:pos="-720"/>
          <w:tab w:val="left" w:pos="142"/>
          <w:tab w:val="left" w:pos="426"/>
          <w:tab w:val="left" w:pos="862"/>
        </w:tabs>
        <w:jc w:val="both"/>
        <w:rPr>
          <w:rFonts w:ascii="Arial" w:eastAsia="Arial" w:hAnsi="Arial" w:cs="Arial"/>
          <w:sz w:val="24"/>
          <w:szCs w:val="24"/>
          <w:u w:val="single"/>
        </w:rPr>
      </w:pPr>
      <w:r>
        <w:lastRenderedPageBreak/>
        <w:tab/>
      </w:r>
      <w:r>
        <w:rPr>
          <w:rFonts w:ascii="Arial" w:eastAsia="Arial" w:hAnsi="Arial" w:cs="Arial"/>
          <w:sz w:val="24"/>
          <w:szCs w:val="24"/>
          <w:u w:val="single"/>
        </w:rPr>
        <w:t>Referencias:</w:t>
      </w:r>
    </w:p>
    <w:p w14:paraId="3014CAC8" w14:textId="77777777" w:rsidR="005B776C" w:rsidRDefault="005B776C">
      <w:pPr>
        <w:tabs>
          <w:tab w:val="left" w:pos="-720"/>
          <w:tab w:val="left" w:pos="142"/>
          <w:tab w:val="left" w:pos="426"/>
          <w:tab w:val="left" w:pos="862"/>
        </w:tabs>
        <w:ind w:left="426" w:hanging="426"/>
        <w:jc w:val="both"/>
        <w:rPr>
          <w:rFonts w:ascii="Arial" w:eastAsia="Arial" w:hAnsi="Arial" w:cs="Arial"/>
          <w:sz w:val="24"/>
          <w:szCs w:val="24"/>
          <w:u w:val="single"/>
          <w:vertAlign w:val="superscript"/>
        </w:rPr>
      </w:pPr>
    </w:p>
    <w:p w14:paraId="28B4195F" w14:textId="77777777" w:rsidR="005B776C" w:rsidRDefault="00000000">
      <w:pPr>
        <w:tabs>
          <w:tab w:val="left" w:pos="-720"/>
          <w:tab w:val="left" w:pos="142"/>
          <w:tab w:val="left" w:pos="426"/>
          <w:tab w:val="left" w:pos="862"/>
        </w:tabs>
        <w:ind w:left="426" w:hanging="426"/>
        <w:jc w:val="both"/>
        <w:rPr>
          <w:rFonts w:ascii="Arial" w:eastAsia="Arial" w:hAnsi="Arial" w:cs="Arial"/>
          <w:sz w:val="24"/>
          <w:szCs w:val="24"/>
        </w:rPr>
      </w:pPr>
      <w:r>
        <w:rPr>
          <w:rFonts w:ascii="Arial" w:eastAsia="Arial" w:hAnsi="Arial" w:cs="Arial"/>
          <w:sz w:val="24"/>
          <w:szCs w:val="24"/>
          <w:vertAlign w:val="superscript"/>
        </w:rPr>
        <w:t>(1)</w:t>
      </w:r>
      <w:r>
        <w:rPr>
          <w:rFonts w:ascii="Arial" w:eastAsia="Arial" w:hAnsi="Arial" w:cs="Arial"/>
          <w:sz w:val="24"/>
          <w:szCs w:val="24"/>
        </w:rPr>
        <w:tab/>
        <w:t>Cargos de los destinatarios del informe (por ejemplo: Directores, Gerentes, Miembros del Consejo de Administración, etc.).</w:t>
      </w:r>
    </w:p>
    <w:p w14:paraId="203E2CA0" w14:textId="77777777" w:rsidR="005B776C" w:rsidRDefault="005B776C">
      <w:pPr>
        <w:tabs>
          <w:tab w:val="left" w:pos="-720"/>
          <w:tab w:val="left" w:pos="142"/>
          <w:tab w:val="left" w:pos="426"/>
          <w:tab w:val="left" w:pos="862"/>
        </w:tabs>
        <w:ind w:left="426" w:hanging="426"/>
        <w:jc w:val="both"/>
        <w:rPr>
          <w:rFonts w:ascii="Arial" w:eastAsia="Arial" w:hAnsi="Arial" w:cs="Arial"/>
          <w:sz w:val="24"/>
          <w:szCs w:val="24"/>
          <w:vertAlign w:val="superscript"/>
        </w:rPr>
      </w:pPr>
    </w:p>
    <w:p w14:paraId="0C42CB2C" w14:textId="77777777" w:rsidR="005B776C" w:rsidRDefault="00000000">
      <w:pPr>
        <w:tabs>
          <w:tab w:val="left" w:pos="-720"/>
          <w:tab w:val="left" w:pos="0"/>
          <w:tab w:val="left" w:pos="426"/>
          <w:tab w:val="left" w:pos="862"/>
        </w:tabs>
        <w:jc w:val="both"/>
        <w:rPr>
          <w:rFonts w:ascii="Arial" w:eastAsia="Arial" w:hAnsi="Arial" w:cs="Arial"/>
          <w:sz w:val="24"/>
          <w:szCs w:val="24"/>
        </w:rPr>
      </w:pPr>
      <w:r>
        <w:rPr>
          <w:rFonts w:ascii="Arial" w:eastAsia="Arial" w:hAnsi="Arial" w:cs="Arial"/>
          <w:sz w:val="24"/>
          <w:szCs w:val="24"/>
          <w:vertAlign w:val="superscript"/>
        </w:rPr>
        <w:t>(2)</w:t>
      </w:r>
      <w:r>
        <w:rPr>
          <w:rFonts w:ascii="Arial" w:eastAsia="Arial" w:hAnsi="Arial" w:cs="Arial"/>
          <w:sz w:val="24"/>
          <w:szCs w:val="24"/>
        </w:rPr>
        <w:tab/>
        <w:t>Razón social establecida en el instrumento constitutivo.</w:t>
      </w:r>
    </w:p>
    <w:p w14:paraId="797910AD" w14:textId="77777777" w:rsidR="005B776C" w:rsidRDefault="005B776C">
      <w:pPr>
        <w:tabs>
          <w:tab w:val="left" w:pos="-720"/>
          <w:tab w:val="left" w:pos="0"/>
          <w:tab w:val="left" w:pos="426"/>
          <w:tab w:val="left" w:pos="862"/>
        </w:tabs>
        <w:jc w:val="both"/>
        <w:rPr>
          <w:rFonts w:ascii="Arial" w:eastAsia="Arial" w:hAnsi="Arial" w:cs="Arial"/>
          <w:sz w:val="24"/>
          <w:szCs w:val="24"/>
          <w:vertAlign w:val="superscript"/>
        </w:rPr>
      </w:pPr>
    </w:p>
    <w:p w14:paraId="3481B7CE" w14:textId="77777777" w:rsidR="005B776C" w:rsidRDefault="00000000">
      <w:pPr>
        <w:tabs>
          <w:tab w:val="left" w:pos="-720"/>
          <w:tab w:val="left" w:pos="426"/>
          <w:tab w:val="left" w:pos="862"/>
        </w:tabs>
        <w:ind w:left="426" w:hanging="426"/>
        <w:jc w:val="both"/>
        <w:rPr>
          <w:rFonts w:ascii="Arial" w:eastAsia="Arial" w:hAnsi="Arial" w:cs="Arial"/>
          <w:sz w:val="24"/>
          <w:szCs w:val="24"/>
        </w:rPr>
      </w:pPr>
      <w:r>
        <w:rPr>
          <w:rFonts w:ascii="Arial" w:eastAsia="Arial" w:hAnsi="Arial" w:cs="Arial"/>
          <w:sz w:val="24"/>
          <w:szCs w:val="24"/>
          <w:vertAlign w:val="superscript"/>
        </w:rPr>
        <w:t>(3)</w:t>
      </w:r>
      <w:r>
        <w:rPr>
          <w:rFonts w:ascii="Arial" w:eastAsia="Arial" w:hAnsi="Arial" w:cs="Arial"/>
          <w:sz w:val="24"/>
          <w:szCs w:val="24"/>
        </w:rPr>
        <w:tab/>
        <w:t>Incluir de ser requerido por el Consejo Profesional de la jurisdicción que corresponda.</w:t>
      </w:r>
    </w:p>
    <w:p w14:paraId="6F753685" w14:textId="77777777" w:rsidR="005B776C" w:rsidRDefault="005B776C">
      <w:pPr>
        <w:tabs>
          <w:tab w:val="left" w:pos="-720"/>
          <w:tab w:val="left" w:pos="426"/>
          <w:tab w:val="left" w:pos="862"/>
        </w:tabs>
        <w:ind w:left="426" w:hanging="426"/>
        <w:jc w:val="both"/>
        <w:rPr>
          <w:rFonts w:ascii="Arial" w:eastAsia="Arial" w:hAnsi="Arial" w:cs="Arial"/>
          <w:sz w:val="24"/>
          <w:szCs w:val="24"/>
          <w:vertAlign w:val="superscript"/>
        </w:rPr>
      </w:pPr>
    </w:p>
    <w:p w14:paraId="7EB9809A" w14:textId="77777777" w:rsidR="005B776C" w:rsidRDefault="00000000">
      <w:pPr>
        <w:tabs>
          <w:tab w:val="left" w:pos="-720"/>
          <w:tab w:val="left" w:pos="426"/>
          <w:tab w:val="left" w:pos="862"/>
        </w:tabs>
        <w:ind w:left="426" w:hanging="426"/>
        <w:jc w:val="both"/>
        <w:rPr>
          <w:rFonts w:ascii="Arial" w:eastAsia="Arial" w:hAnsi="Arial" w:cs="Arial"/>
          <w:sz w:val="24"/>
          <w:szCs w:val="24"/>
        </w:rPr>
      </w:pPr>
      <w:r>
        <w:rPr>
          <w:rFonts w:ascii="Arial" w:eastAsia="Arial" w:hAnsi="Arial" w:cs="Arial"/>
          <w:sz w:val="24"/>
          <w:szCs w:val="24"/>
          <w:vertAlign w:val="superscript"/>
        </w:rPr>
        <w:t>(4)</w:t>
      </w:r>
      <w:r>
        <w:rPr>
          <w:rFonts w:ascii="Arial" w:eastAsia="Arial" w:hAnsi="Arial" w:cs="Arial"/>
          <w:sz w:val="24"/>
          <w:szCs w:val="24"/>
          <w:vertAlign w:val="superscript"/>
        </w:rPr>
        <w:tab/>
      </w:r>
      <w:r>
        <w:rPr>
          <w:rFonts w:ascii="Arial" w:eastAsia="Arial" w:hAnsi="Arial" w:cs="Arial"/>
          <w:sz w:val="24"/>
          <w:szCs w:val="24"/>
        </w:rPr>
        <w:t>Órgano de administración de la Entidad (por ejemplo: Directorio, Gerencia, Consejo de Administración), según la naturaleza del ente.</w:t>
      </w:r>
    </w:p>
    <w:p w14:paraId="2D87908D" w14:textId="77777777" w:rsidR="005B776C" w:rsidRDefault="005B776C">
      <w:pPr>
        <w:tabs>
          <w:tab w:val="left" w:pos="-720"/>
          <w:tab w:val="left" w:pos="426"/>
          <w:tab w:val="left" w:pos="862"/>
        </w:tabs>
        <w:ind w:left="426" w:hanging="426"/>
        <w:jc w:val="both"/>
        <w:rPr>
          <w:rFonts w:ascii="Arial" w:eastAsia="Arial" w:hAnsi="Arial" w:cs="Arial"/>
          <w:sz w:val="24"/>
          <w:szCs w:val="24"/>
          <w:vertAlign w:val="superscript"/>
        </w:rPr>
      </w:pPr>
    </w:p>
    <w:p w14:paraId="44C14DC2" w14:textId="77777777" w:rsidR="005B776C" w:rsidRDefault="00000000">
      <w:pPr>
        <w:tabs>
          <w:tab w:val="left" w:pos="-720"/>
          <w:tab w:val="left" w:pos="426"/>
          <w:tab w:val="left" w:pos="862"/>
        </w:tabs>
        <w:ind w:left="426" w:hanging="426"/>
        <w:jc w:val="both"/>
        <w:rPr>
          <w:rFonts w:ascii="Arial" w:eastAsia="Arial" w:hAnsi="Arial" w:cs="Arial"/>
          <w:sz w:val="24"/>
          <w:szCs w:val="24"/>
          <w:vertAlign w:val="superscript"/>
        </w:rPr>
      </w:pPr>
      <w:r>
        <w:rPr>
          <w:rFonts w:ascii="Arial" w:eastAsia="Arial" w:hAnsi="Arial" w:cs="Arial"/>
          <w:sz w:val="24"/>
          <w:szCs w:val="24"/>
          <w:vertAlign w:val="superscript"/>
        </w:rPr>
        <w:t>(5)</w:t>
      </w:r>
      <w:r>
        <w:rPr>
          <w:rFonts w:ascii="Arial" w:eastAsia="Arial" w:hAnsi="Arial" w:cs="Arial"/>
          <w:sz w:val="24"/>
          <w:szCs w:val="24"/>
          <w:vertAlign w:val="superscript"/>
        </w:rPr>
        <w:tab/>
      </w:r>
      <w:r>
        <w:rPr>
          <w:rFonts w:ascii="Arial" w:eastAsia="Arial" w:hAnsi="Arial" w:cs="Arial"/>
          <w:sz w:val="24"/>
          <w:szCs w:val="24"/>
        </w:rPr>
        <w:t>Inspección General de Justicia CABA. En caso de corresponder, adecuar al Regulador que corresponda (ej. Inspección General de Personas Jurídicas de la provincia de…).</w:t>
      </w:r>
    </w:p>
    <w:p w14:paraId="46D0F1D4" w14:textId="77777777" w:rsidR="005B776C" w:rsidRDefault="005B776C">
      <w:pPr>
        <w:tabs>
          <w:tab w:val="left" w:pos="-720"/>
          <w:tab w:val="left" w:pos="426"/>
          <w:tab w:val="left" w:pos="862"/>
        </w:tabs>
        <w:jc w:val="both"/>
        <w:rPr>
          <w:rFonts w:ascii="Arial" w:eastAsia="Arial" w:hAnsi="Arial" w:cs="Arial"/>
          <w:sz w:val="24"/>
          <w:szCs w:val="24"/>
          <w:vertAlign w:val="superscript"/>
        </w:rPr>
      </w:pPr>
    </w:p>
    <w:p w14:paraId="58DA3080" w14:textId="77777777" w:rsidR="005B776C" w:rsidRDefault="00000000">
      <w:pPr>
        <w:tabs>
          <w:tab w:val="left" w:pos="-720"/>
          <w:tab w:val="left" w:pos="426"/>
          <w:tab w:val="left" w:pos="487"/>
          <w:tab w:val="left" w:pos="862"/>
        </w:tabs>
        <w:ind w:left="420" w:hanging="420"/>
        <w:jc w:val="both"/>
        <w:rPr>
          <w:rFonts w:ascii="Arial" w:eastAsia="Arial" w:hAnsi="Arial" w:cs="Arial"/>
          <w:sz w:val="24"/>
          <w:szCs w:val="24"/>
        </w:rPr>
      </w:pPr>
      <w:r>
        <w:rPr>
          <w:rFonts w:ascii="Arial" w:eastAsia="Arial" w:hAnsi="Arial" w:cs="Arial"/>
          <w:sz w:val="24"/>
          <w:szCs w:val="24"/>
          <w:vertAlign w:val="superscript"/>
        </w:rPr>
        <w:t>(6)</w:t>
      </w:r>
      <w:r>
        <w:rPr>
          <w:rFonts w:ascii="Arial" w:eastAsia="Arial" w:hAnsi="Arial" w:cs="Arial"/>
          <w:sz w:val="24"/>
          <w:szCs w:val="24"/>
        </w:rPr>
        <w:tab/>
        <w:t>De existir, agregar “excepto por las siguientes observaciones (o excepciones)” y detallar a continuación.</w:t>
      </w:r>
    </w:p>
    <w:p w14:paraId="45837A36" w14:textId="77777777" w:rsidR="005B776C" w:rsidRDefault="005B776C">
      <w:pPr>
        <w:tabs>
          <w:tab w:val="left" w:pos="-720"/>
          <w:tab w:val="left" w:pos="426"/>
          <w:tab w:val="left" w:pos="487"/>
          <w:tab w:val="left" w:pos="862"/>
        </w:tabs>
        <w:ind w:left="420" w:hanging="420"/>
        <w:jc w:val="both"/>
        <w:rPr>
          <w:rFonts w:ascii="Arial" w:eastAsia="Arial" w:hAnsi="Arial" w:cs="Arial"/>
          <w:sz w:val="24"/>
          <w:szCs w:val="24"/>
        </w:rPr>
      </w:pPr>
    </w:p>
    <w:p w14:paraId="5FF4500B" w14:textId="77777777" w:rsidR="005B776C" w:rsidRDefault="00000000">
      <w:pPr>
        <w:tabs>
          <w:tab w:val="left" w:pos="-720"/>
          <w:tab w:val="left" w:pos="426"/>
          <w:tab w:val="left" w:pos="487"/>
          <w:tab w:val="left" w:pos="862"/>
        </w:tabs>
        <w:ind w:left="420" w:hanging="420"/>
        <w:jc w:val="both"/>
        <w:rPr>
          <w:rFonts w:ascii="Arial" w:eastAsia="Arial" w:hAnsi="Arial" w:cs="Arial"/>
          <w:sz w:val="24"/>
          <w:szCs w:val="24"/>
        </w:rPr>
      </w:pPr>
      <w:r>
        <w:rPr>
          <w:rFonts w:ascii="Arial" w:eastAsia="Arial" w:hAnsi="Arial" w:cs="Arial"/>
          <w:sz w:val="24"/>
          <w:szCs w:val="24"/>
          <w:vertAlign w:val="superscript"/>
        </w:rPr>
        <w:t>(7)</w:t>
      </w:r>
      <w:r>
        <w:rPr>
          <w:rFonts w:ascii="Arial" w:eastAsia="Arial" w:hAnsi="Arial" w:cs="Arial"/>
          <w:sz w:val="24"/>
          <w:szCs w:val="24"/>
        </w:rPr>
        <w:tab/>
        <w:t>Evitar expresiones como “auditar”, “examinar”, “revisar”, que podría dar a entender que se trata de encargos de aseguramiento.</w:t>
      </w:r>
    </w:p>
    <w:p w14:paraId="3AAF9B73" w14:textId="77777777" w:rsidR="005B776C" w:rsidRDefault="005B776C"/>
    <w:p w14:paraId="7DEB625D" w14:textId="77777777" w:rsidR="005B776C" w:rsidRDefault="005B776C">
      <w:pPr>
        <w:pStyle w:val="Heading1"/>
        <w:rPr>
          <w:rFonts w:ascii="Arial" w:eastAsia="Arial" w:hAnsi="Arial" w:cs="Arial"/>
        </w:rPr>
      </w:pPr>
    </w:p>
    <w:sectPr w:rsidR="005B776C">
      <w:footerReference w:type="default" r:id="rId9"/>
      <w:pgSz w:w="11907" w:h="16839"/>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43A26" w14:textId="77777777" w:rsidR="00CA6BB4" w:rsidRDefault="00CA6BB4">
      <w:r>
        <w:separator/>
      </w:r>
    </w:p>
  </w:endnote>
  <w:endnote w:type="continuationSeparator" w:id="0">
    <w:p w14:paraId="426FF829" w14:textId="77777777" w:rsidR="00CA6BB4" w:rsidRDefault="00CA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notTrueType/>
    <w:pitch w:val="default"/>
  </w:font>
  <w:font w:name="Book Antiqua">
    <w:panose1 w:val="0204060205030503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9EF63" w14:textId="77777777" w:rsidR="005B776C" w:rsidRDefault="00000000">
    <w:pPr>
      <w:pBdr>
        <w:top w:val="nil"/>
        <w:left w:val="nil"/>
        <w:bottom w:val="nil"/>
        <w:right w:val="nil"/>
        <w:between w:val="nil"/>
      </w:pBdr>
      <w:tabs>
        <w:tab w:val="center" w:pos="4419"/>
        <w:tab w:val="right" w:pos="8838"/>
      </w:tabs>
      <w:jc w:val="center"/>
      <w:rPr>
        <w:rFonts w:ascii="Arial" w:eastAsia="Arial" w:hAnsi="Arial" w:cs="Arial"/>
        <w:color w:val="000000"/>
        <w:sz w:val="24"/>
        <w:szCs w:val="24"/>
      </w:rPr>
    </w:pPr>
    <w:r>
      <w:rPr>
        <w:rFonts w:ascii="Arial" w:eastAsia="Arial" w:hAnsi="Arial" w:cs="Arial"/>
        <w:color w:val="000000"/>
        <w:sz w:val="24"/>
        <w:szCs w:val="24"/>
      </w:rPr>
      <w:t xml:space="preserve">Inicialado </w:t>
    </w:r>
    <w:r>
      <w:rPr>
        <w:rFonts w:ascii="Arial" w:eastAsia="Arial" w:hAnsi="Arial" w:cs="Arial"/>
        <w:i/>
        <w:color w:val="000000"/>
        <w:sz w:val="24"/>
        <w:szCs w:val="24"/>
      </w:rPr>
      <w:t>{Firmado}</w:t>
    </w:r>
    <w:r>
      <w:rPr>
        <w:rFonts w:ascii="Arial" w:eastAsia="Arial" w:hAnsi="Arial" w:cs="Arial"/>
        <w:color w:val="000000"/>
        <w:sz w:val="24"/>
        <w:szCs w:val="24"/>
      </w:rPr>
      <w:t xml:space="preserve"> a los efectos de su identificación con mi informe de fecha… de… de…</w:t>
    </w:r>
  </w:p>
  <w:p w14:paraId="033190D2" w14:textId="77777777" w:rsidR="005B776C" w:rsidRDefault="005B776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7B02D" w14:textId="77777777" w:rsidR="005B776C" w:rsidRDefault="005B776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193BC" w14:textId="77777777" w:rsidR="00CA6BB4" w:rsidRDefault="00CA6BB4">
      <w:r>
        <w:separator/>
      </w:r>
    </w:p>
  </w:footnote>
  <w:footnote w:type="continuationSeparator" w:id="0">
    <w:p w14:paraId="4685A648" w14:textId="77777777" w:rsidR="00CA6BB4" w:rsidRDefault="00CA6BB4">
      <w:r>
        <w:continuationSeparator/>
      </w:r>
    </w:p>
  </w:footnote>
  <w:footnote w:id="1">
    <w:p w14:paraId="30AC57BE" w14:textId="77777777" w:rsidR="003B1552" w:rsidRDefault="003B1552" w:rsidP="003B1552">
      <w:pPr>
        <w:pStyle w:val="FootnoteText"/>
        <w:rPr>
          <w:rFonts w:ascii="Arial" w:hAnsi="Arial" w:cs="Arial"/>
          <w:lang w:val="es-AR"/>
        </w:rPr>
      </w:pPr>
      <w:r>
        <w:rPr>
          <w:rStyle w:val="FootnoteReference"/>
          <w:rFonts w:ascii="Arial" w:hAnsi="Arial" w:cs="Arial"/>
        </w:rPr>
        <w:footnoteRef/>
      </w:r>
      <w:r>
        <w:rPr>
          <w:rFonts w:ascii="Arial" w:hAnsi="Arial" w:cs="Arial"/>
        </w:rPr>
        <w:t xml:space="preserve"> Modelo sugerido elaborado por la Comisión de Estudios de Auditoría del CPCECABA. El modelo de informe es meramente ilustrativo y no es de aplicación obligatoria.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13D7"/>
    <w:multiLevelType w:val="multilevel"/>
    <w:tmpl w:val="C98ECF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704CE8"/>
    <w:multiLevelType w:val="multilevel"/>
    <w:tmpl w:val="2EFC010C"/>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77D0283"/>
    <w:multiLevelType w:val="multilevel"/>
    <w:tmpl w:val="01DA53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9AE586B"/>
    <w:multiLevelType w:val="multilevel"/>
    <w:tmpl w:val="960CC57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4980683">
    <w:abstractNumId w:val="2"/>
  </w:num>
  <w:num w:numId="2" w16cid:durableId="1630669507">
    <w:abstractNumId w:val="1"/>
  </w:num>
  <w:num w:numId="3" w16cid:durableId="1202983059">
    <w:abstractNumId w:val="3"/>
  </w:num>
  <w:num w:numId="4" w16cid:durableId="1202396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76C"/>
    <w:rsid w:val="003B1552"/>
    <w:rsid w:val="005B776C"/>
    <w:rsid w:val="00CA6BB4"/>
    <w:rsid w:val="00ED6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995E"/>
  <w15:docId w15:val="{6815162B-CCBE-4680-8BA9-84EA27D1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0C5"/>
  </w:style>
  <w:style w:type="paragraph" w:styleId="Heading1">
    <w:name w:val="heading 1"/>
    <w:basedOn w:val="Normal"/>
    <w:next w:val="Normal"/>
    <w:link w:val="Heading1Char"/>
    <w:uiPriority w:val="9"/>
    <w:qFormat/>
    <w:rsid w:val="006300C5"/>
    <w:pPr>
      <w:keepNext/>
      <w:outlineLvl w:val="0"/>
    </w:pPr>
    <w:rPr>
      <w:b/>
      <w:sz w:val="24"/>
      <w:lang w:eastAsia="es-ES"/>
    </w:rPr>
  </w:style>
  <w:style w:type="paragraph" w:styleId="Heading2">
    <w:name w:val="heading 2"/>
    <w:basedOn w:val="Normal"/>
    <w:next w:val="Normal"/>
    <w:link w:val="Heading2Char"/>
    <w:uiPriority w:val="9"/>
    <w:semiHidden/>
    <w:unhideWhenUsed/>
    <w:qFormat/>
    <w:rsid w:val="00C47D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47DA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16F9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6300C5"/>
    <w:rPr>
      <w:rFonts w:ascii="Arial" w:hAnsi="Arial"/>
      <w:b/>
    </w:rPr>
  </w:style>
  <w:style w:type="character" w:customStyle="1" w:styleId="BodyTextChar">
    <w:name w:val="Body Text Char"/>
    <w:basedOn w:val="DefaultParagraphFont"/>
    <w:link w:val="BodyText"/>
    <w:rsid w:val="006300C5"/>
    <w:rPr>
      <w:rFonts w:ascii="Arial" w:eastAsia="Times New Roman" w:hAnsi="Arial" w:cs="Times New Roman"/>
      <w:b/>
      <w:sz w:val="20"/>
      <w:szCs w:val="20"/>
      <w:lang w:val="es-ES_tradnl"/>
    </w:rPr>
  </w:style>
  <w:style w:type="table" w:styleId="TableGrid">
    <w:name w:val="Table Grid"/>
    <w:basedOn w:val="TableNormal"/>
    <w:uiPriority w:val="59"/>
    <w:rsid w:val="006300C5"/>
    <w:rPr>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0C5"/>
    <w:pPr>
      <w:ind w:left="720"/>
      <w:contextualSpacing/>
    </w:pPr>
  </w:style>
  <w:style w:type="paragraph" w:styleId="Header">
    <w:name w:val="header"/>
    <w:basedOn w:val="Normal"/>
    <w:link w:val="HeaderChar"/>
    <w:uiPriority w:val="99"/>
    <w:unhideWhenUsed/>
    <w:rsid w:val="006300C5"/>
    <w:pPr>
      <w:tabs>
        <w:tab w:val="center" w:pos="4419"/>
        <w:tab w:val="right" w:pos="8838"/>
      </w:tabs>
    </w:pPr>
  </w:style>
  <w:style w:type="character" w:customStyle="1" w:styleId="HeaderChar">
    <w:name w:val="Header Char"/>
    <w:basedOn w:val="DefaultParagraphFont"/>
    <w:link w:val="Header"/>
    <w:uiPriority w:val="99"/>
    <w:rsid w:val="006300C5"/>
    <w:rPr>
      <w:rFonts w:ascii="Times New Roman" w:eastAsia="Times New Roman" w:hAnsi="Times New Roman" w:cs="Times New Roman"/>
      <w:sz w:val="20"/>
      <w:szCs w:val="20"/>
      <w:lang w:val="es-ES_tradnl"/>
    </w:rPr>
  </w:style>
  <w:style w:type="paragraph" w:styleId="Footer">
    <w:name w:val="footer"/>
    <w:basedOn w:val="Normal"/>
    <w:link w:val="FooterChar"/>
    <w:uiPriority w:val="99"/>
    <w:unhideWhenUsed/>
    <w:rsid w:val="006300C5"/>
    <w:pPr>
      <w:tabs>
        <w:tab w:val="center" w:pos="4419"/>
        <w:tab w:val="right" w:pos="8838"/>
      </w:tabs>
    </w:pPr>
  </w:style>
  <w:style w:type="character" w:customStyle="1" w:styleId="FooterChar">
    <w:name w:val="Footer Char"/>
    <w:basedOn w:val="DefaultParagraphFont"/>
    <w:link w:val="Footer"/>
    <w:uiPriority w:val="99"/>
    <w:rsid w:val="006300C5"/>
    <w:rPr>
      <w:rFonts w:ascii="Times New Roman" w:eastAsia="Times New Roman" w:hAnsi="Times New Roman" w:cs="Times New Roman"/>
      <w:sz w:val="20"/>
      <w:szCs w:val="20"/>
      <w:lang w:val="es-ES_tradnl"/>
    </w:rPr>
  </w:style>
  <w:style w:type="paragraph" w:customStyle="1" w:styleId="Default">
    <w:name w:val="Default"/>
    <w:rsid w:val="006300C5"/>
    <w:pPr>
      <w:autoSpaceDE w:val="0"/>
      <w:autoSpaceDN w:val="0"/>
      <w:adjustRightInd w:val="0"/>
    </w:pPr>
    <w:rPr>
      <w:color w:val="000000"/>
      <w:sz w:val="24"/>
      <w:szCs w:val="24"/>
      <w:lang w:eastAsia="es-AR"/>
    </w:rPr>
  </w:style>
  <w:style w:type="paragraph" w:styleId="BodyText3">
    <w:name w:val="Body Text 3"/>
    <w:basedOn w:val="Normal"/>
    <w:link w:val="BodyText3Char"/>
    <w:uiPriority w:val="99"/>
    <w:unhideWhenUsed/>
    <w:rsid w:val="006300C5"/>
    <w:pPr>
      <w:spacing w:after="120"/>
    </w:pPr>
    <w:rPr>
      <w:sz w:val="16"/>
      <w:szCs w:val="16"/>
    </w:rPr>
  </w:style>
  <w:style w:type="character" w:customStyle="1" w:styleId="BodyText3Char">
    <w:name w:val="Body Text 3 Char"/>
    <w:basedOn w:val="DefaultParagraphFont"/>
    <w:link w:val="BodyText3"/>
    <w:uiPriority w:val="99"/>
    <w:rsid w:val="006300C5"/>
    <w:rPr>
      <w:rFonts w:ascii="Times New Roman" w:eastAsia="Times New Roman" w:hAnsi="Times New Roman" w:cs="Times New Roman"/>
      <w:sz w:val="16"/>
      <w:szCs w:val="16"/>
      <w:lang w:val="es-ES_tradnl"/>
    </w:rPr>
  </w:style>
  <w:style w:type="paragraph" w:customStyle="1" w:styleId="Pie">
    <w:name w:val="Pie"/>
    <w:basedOn w:val="Normal"/>
    <w:rsid w:val="006300C5"/>
    <w:pPr>
      <w:tabs>
        <w:tab w:val="center" w:pos="0"/>
      </w:tabs>
    </w:pPr>
    <w:rPr>
      <w:rFonts w:ascii="Arial" w:hAnsi="Arial"/>
      <w:sz w:val="16"/>
      <w:lang w:val="en-US" w:eastAsia="es-ES"/>
    </w:rPr>
  </w:style>
  <w:style w:type="paragraph" w:customStyle="1" w:styleId="Heading21">
    <w:name w:val="Heading 21"/>
    <w:basedOn w:val="Normal"/>
    <w:rsid w:val="006300C5"/>
    <w:pPr>
      <w:keepNext/>
      <w:keepLines/>
      <w:jc w:val="both"/>
    </w:pPr>
    <w:rPr>
      <w:b/>
      <w:noProof/>
      <w:sz w:val="24"/>
      <w:lang w:val="es-ES" w:eastAsia="es-ES"/>
    </w:rPr>
  </w:style>
  <w:style w:type="paragraph" w:styleId="BodyTextIndent3">
    <w:name w:val="Body Text Indent 3"/>
    <w:basedOn w:val="Normal"/>
    <w:link w:val="BodyTextIndent3Char"/>
    <w:rsid w:val="006300C5"/>
    <w:pPr>
      <w:spacing w:after="120"/>
      <w:ind w:left="283"/>
    </w:pPr>
    <w:rPr>
      <w:sz w:val="16"/>
      <w:szCs w:val="16"/>
    </w:rPr>
  </w:style>
  <w:style w:type="character" w:customStyle="1" w:styleId="BodyTextIndent3Char">
    <w:name w:val="Body Text Indent 3 Char"/>
    <w:basedOn w:val="DefaultParagraphFont"/>
    <w:link w:val="BodyTextIndent3"/>
    <w:rsid w:val="006300C5"/>
    <w:rPr>
      <w:rFonts w:ascii="Times New Roman" w:eastAsia="Times New Roman" w:hAnsi="Times New Roman" w:cs="Times New Roman"/>
      <w:sz w:val="16"/>
      <w:szCs w:val="16"/>
      <w:lang w:val="es-ES_tradnl"/>
    </w:rPr>
  </w:style>
  <w:style w:type="paragraph" w:styleId="BalloonText">
    <w:name w:val="Balloon Text"/>
    <w:basedOn w:val="Normal"/>
    <w:link w:val="BalloonTextChar"/>
    <w:semiHidden/>
    <w:unhideWhenUsed/>
    <w:rsid w:val="006300C5"/>
    <w:rPr>
      <w:rFonts w:ascii="Segoe UI" w:hAnsi="Segoe UI" w:cs="Segoe UI"/>
      <w:sz w:val="18"/>
      <w:szCs w:val="18"/>
    </w:rPr>
  </w:style>
  <w:style w:type="character" w:customStyle="1" w:styleId="BalloonTextChar">
    <w:name w:val="Balloon Text Char"/>
    <w:basedOn w:val="DefaultParagraphFont"/>
    <w:link w:val="BalloonText"/>
    <w:semiHidden/>
    <w:rsid w:val="006300C5"/>
    <w:rPr>
      <w:rFonts w:ascii="Segoe UI" w:eastAsia="Times New Roman" w:hAnsi="Segoe UI" w:cs="Segoe UI"/>
      <w:sz w:val="18"/>
      <w:szCs w:val="18"/>
      <w:lang w:val="es-ES_tradnl"/>
    </w:rPr>
  </w:style>
  <w:style w:type="paragraph" w:styleId="BodyTextIndent2">
    <w:name w:val="Body Text Indent 2"/>
    <w:basedOn w:val="Normal"/>
    <w:link w:val="BodyTextIndent2Char"/>
    <w:unhideWhenUsed/>
    <w:rsid w:val="006300C5"/>
    <w:pPr>
      <w:spacing w:after="120" w:line="480" w:lineRule="auto"/>
      <w:ind w:left="283"/>
    </w:pPr>
  </w:style>
  <w:style w:type="character" w:customStyle="1" w:styleId="BodyTextIndent2Char">
    <w:name w:val="Body Text Indent 2 Char"/>
    <w:basedOn w:val="DefaultParagraphFont"/>
    <w:link w:val="BodyTextIndent2"/>
    <w:rsid w:val="006300C5"/>
    <w:rPr>
      <w:rFonts w:ascii="Times New Roman" w:eastAsia="Times New Roman" w:hAnsi="Times New Roman" w:cs="Times New Roman"/>
      <w:sz w:val="20"/>
      <w:szCs w:val="20"/>
      <w:lang w:val="es-ES_tradnl"/>
    </w:rPr>
  </w:style>
  <w:style w:type="character" w:customStyle="1" w:styleId="Heading1Char">
    <w:name w:val="Heading 1 Char"/>
    <w:basedOn w:val="DefaultParagraphFont"/>
    <w:link w:val="Heading1"/>
    <w:rsid w:val="006300C5"/>
    <w:rPr>
      <w:rFonts w:ascii="Times New Roman" w:eastAsia="Times New Roman" w:hAnsi="Times New Roman" w:cs="Times New Roman"/>
      <w:b/>
      <w:sz w:val="24"/>
      <w:szCs w:val="20"/>
      <w:lang w:val="es-ES_tradnl" w:eastAsia="es-ES"/>
    </w:rPr>
  </w:style>
  <w:style w:type="paragraph" w:styleId="FootnoteText">
    <w:name w:val="footnote text"/>
    <w:basedOn w:val="Normal"/>
    <w:link w:val="FootnoteTextChar"/>
    <w:uiPriority w:val="99"/>
    <w:semiHidden/>
    <w:unhideWhenUsed/>
    <w:rsid w:val="00662722"/>
  </w:style>
  <w:style w:type="character" w:customStyle="1" w:styleId="FootnoteTextChar">
    <w:name w:val="Footnote Text Char"/>
    <w:basedOn w:val="DefaultParagraphFont"/>
    <w:link w:val="FootnoteText"/>
    <w:uiPriority w:val="99"/>
    <w:semiHidden/>
    <w:rsid w:val="00662722"/>
    <w:rPr>
      <w:rFonts w:ascii="Times New Roman" w:eastAsia="Times New Roman" w:hAnsi="Times New Roman" w:cs="Times New Roman"/>
      <w:sz w:val="20"/>
      <w:szCs w:val="20"/>
      <w:lang w:val="es-ES_tradnl"/>
    </w:rPr>
  </w:style>
  <w:style w:type="character" w:styleId="FootnoteReference">
    <w:name w:val="footnote reference"/>
    <w:basedOn w:val="DefaultParagraphFont"/>
    <w:uiPriority w:val="99"/>
    <w:semiHidden/>
    <w:unhideWhenUsed/>
    <w:rsid w:val="00662722"/>
    <w:rPr>
      <w:vertAlign w:val="superscript"/>
    </w:rPr>
  </w:style>
  <w:style w:type="character" w:styleId="CommentReference">
    <w:name w:val="annotation reference"/>
    <w:basedOn w:val="DefaultParagraphFont"/>
    <w:semiHidden/>
    <w:unhideWhenUsed/>
    <w:rsid w:val="00112290"/>
    <w:rPr>
      <w:sz w:val="16"/>
      <w:szCs w:val="16"/>
    </w:rPr>
  </w:style>
  <w:style w:type="paragraph" w:styleId="CommentText">
    <w:name w:val="annotation text"/>
    <w:basedOn w:val="Normal"/>
    <w:link w:val="CommentTextChar"/>
    <w:semiHidden/>
    <w:unhideWhenUsed/>
    <w:rsid w:val="00112290"/>
  </w:style>
  <w:style w:type="character" w:customStyle="1" w:styleId="CommentTextChar">
    <w:name w:val="Comment Text Char"/>
    <w:basedOn w:val="DefaultParagraphFont"/>
    <w:link w:val="CommentText"/>
    <w:semiHidden/>
    <w:rsid w:val="00112290"/>
    <w:rPr>
      <w:rFonts w:ascii="Times New Roman" w:eastAsia="Times New Roman" w:hAnsi="Times New Roman" w:cs="Times New Roman"/>
      <w:sz w:val="20"/>
      <w:szCs w:val="20"/>
      <w:lang w:val="es-ES_tradnl"/>
    </w:rPr>
  </w:style>
  <w:style w:type="paragraph" w:styleId="CommentSubject">
    <w:name w:val="annotation subject"/>
    <w:basedOn w:val="CommentText"/>
    <w:next w:val="CommentText"/>
    <w:link w:val="CommentSubjectChar"/>
    <w:uiPriority w:val="99"/>
    <w:semiHidden/>
    <w:unhideWhenUsed/>
    <w:rsid w:val="00112290"/>
    <w:rPr>
      <w:b/>
      <w:bCs/>
    </w:rPr>
  </w:style>
  <w:style w:type="character" w:customStyle="1" w:styleId="CommentSubjectChar">
    <w:name w:val="Comment Subject Char"/>
    <w:basedOn w:val="CommentTextChar"/>
    <w:link w:val="CommentSubject"/>
    <w:uiPriority w:val="99"/>
    <w:semiHidden/>
    <w:rsid w:val="00112290"/>
    <w:rPr>
      <w:rFonts w:ascii="Times New Roman" w:eastAsia="Times New Roman" w:hAnsi="Times New Roman" w:cs="Times New Roman"/>
      <w:b/>
      <w:bCs/>
      <w:sz w:val="20"/>
      <w:szCs w:val="20"/>
      <w:lang w:val="es-ES_tradnl"/>
    </w:rPr>
  </w:style>
  <w:style w:type="paragraph" w:customStyle="1" w:styleId="organismoregulador">
    <w:name w:val="organismo regulador"/>
    <w:basedOn w:val="Heading1"/>
    <w:next w:val="Normal"/>
    <w:qFormat/>
    <w:rsid w:val="006D1F26"/>
    <w:pPr>
      <w:keepLines/>
      <w:autoSpaceDE w:val="0"/>
      <w:autoSpaceDN w:val="0"/>
      <w:adjustRightInd w:val="0"/>
      <w:ind w:left="720"/>
      <w:jc w:val="center"/>
    </w:pPr>
    <w:rPr>
      <w:rFonts w:ascii="Arial" w:hAnsi="Arial" w:cs="Arial"/>
      <w:color w:val="00011F"/>
      <w:sz w:val="160"/>
      <w:szCs w:val="28"/>
      <w:u w:val="single"/>
      <w:lang w:val="es-AR" w:eastAsia="en-US"/>
    </w:rPr>
  </w:style>
  <w:style w:type="character" w:customStyle="1" w:styleId="Heading2Char">
    <w:name w:val="Heading 2 Char"/>
    <w:basedOn w:val="DefaultParagraphFont"/>
    <w:link w:val="Heading2"/>
    <w:uiPriority w:val="9"/>
    <w:rsid w:val="00C47DAB"/>
    <w:rPr>
      <w:rFonts w:asciiTheme="majorHAnsi" w:eastAsiaTheme="majorEastAsia" w:hAnsiTheme="majorHAnsi" w:cstheme="majorBidi"/>
      <w:color w:val="2E74B5" w:themeColor="accent1" w:themeShade="BF"/>
      <w:sz w:val="26"/>
      <w:szCs w:val="26"/>
      <w:lang w:val="es-ES_tradnl"/>
    </w:rPr>
  </w:style>
  <w:style w:type="character" w:customStyle="1" w:styleId="Heading3Char">
    <w:name w:val="Heading 3 Char"/>
    <w:basedOn w:val="DefaultParagraphFont"/>
    <w:link w:val="Heading3"/>
    <w:uiPriority w:val="9"/>
    <w:rsid w:val="00C47DAB"/>
    <w:rPr>
      <w:rFonts w:asciiTheme="majorHAnsi" w:eastAsiaTheme="majorEastAsia" w:hAnsiTheme="majorHAnsi" w:cstheme="majorBidi"/>
      <w:color w:val="1F4D78" w:themeColor="accent1" w:themeShade="7F"/>
      <w:sz w:val="24"/>
      <w:szCs w:val="24"/>
      <w:lang w:val="es-ES_tradnl"/>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C47DAB"/>
    <w:rPr>
      <w:rFonts w:eastAsiaTheme="minorEastAsia"/>
      <w:color w:val="5A5A5A" w:themeColor="text1" w:themeTint="A5"/>
      <w:spacing w:val="15"/>
      <w:lang w:val="es-ES_tradnl"/>
    </w:rPr>
  </w:style>
  <w:style w:type="character" w:customStyle="1" w:styleId="Heading4Char">
    <w:name w:val="Heading 4 Char"/>
    <w:basedOn w:val="DefaultParagraphFont"/>
    <w:link w:val="Heading4"/>
    <w:uiPriority w:val="9"/>
    <w:semiHidden/>
    <w:rsid w:val="00816F98"/>
    <w:rPr>
      <w:rFonts w:asciiTheme="majorHAnsi" w:eastAsiaTheme="majorEastAsia" w:hAnsiTheme="majorHAnsi" w:cstheme="majorBidi"/>
      <w:i/>
      <w:iCs/>
      <w:color w:val="2E74B5" w:themeColor="accent1" w:themeShade="BF"/>
      <w:sz w:val="20"/>
      <w:szCs w:val="20"/>
      <w:lang w:val="es-ES_tradnl"/>
    </w:rPr>
  </w:style>
  <w:style w:type="paragraph" w:styleId="BodyTextIndent">
    <w:name w:val="Body Text Indent"/>
    <w:basedOn w:val="Normal"/>
    <w:link w:val="BodyTextIndentChar"/>
    <w:rsid w:val="00816F98"/>
    <w:pPr>
      <w:ind w:left="720"/>
    </w:pPr>
    <w:rPr>
      <w:rFonts w:ascii="Arial" w:hAnsi="Arial"/>
    </w:rPr>
  </w:style>
  <w:style w:type="character" w:customStyle="1" w:styleId="BodyTextIndentChar">
    <w:name w:val="Body Text Indent Char"/>
    <w:basedOn w:val="DefaultParagraphFont"/>
    <w:link w:val="BodyTextIndent"/>
    <w:rsid w:val="00816F98"/>
    <w:rPr>
      <w:rFonts w:ascii="Arial" w:eastAsia="Times New Roman" w:hAnsi="Arial" w:cs="Times New Roman"/>
      <w:sz w:val="20"/>
      <w:szCs w:val="20"/>
      <w:lang w:val="es-ES_tradnl"/>
    </w:rPr>
  </w:style>
  <w:style w:type="paragraph" w:styleId="BodyText2">
    <w:name w:val="Body Text 2"/>
    <w:basedOn w:val="Normal"/>
    <w:link w:val="BodyText2Char"/>
    <w:rsid w:val="00816F98"/>
    <w:rPr>
      <w:rFonts w:ascii="Arial" w:hAnsi="Arial"/>
      <w:color w:val="000000"/>
      <w:sz w:val="28"/>
    </w:rPr>
  </w:style>
  <w:style w:type="character" w:customStyle="1" w:styleId="BodyText2Char">
    <w:name w:val="Body Text 2 Char"/>
    <w:basedOn w:val="DefaultParagraphFont"/>
    <w:link w:val="BodyText2"/>
    <w:rsid w:val="00816F98"/>
    <w:rPr>
      <w:rFonts w:ascii="Arial" w:eastAsia="Times New Roman" w:hAnsi="Arial" w:cs="Times New Roman"/>
      <w:color w:val="000000"/>
      <w:sz w:val="28"/>
      <w:szCs w:val="20"/>
      <w:lang w:val="es-ES_tradnl"/>
    </w:rPr>
  </w:style>
  <w:style w:type="paragraph" w:styleId="PlainText">
    <w:name w:val="Plain Text"/>
    <w:basedOn w:val="Normal"/>
    <w:link w:val="PlainTextChar"/>
    <w:semiHidden/>
    <w:rsid w:val="00816F98"/>
    <w:rPr>
      <w:rFonts w:ascii="Courier New" w:hAnsi="Courier New"/>
      <w:lang w:val="es-ES" w:eastAsia="es-AR"/>
    </w:rPr>
  </w:style>
  <w:style w:type="character" w:customStyle="1" w:styleId="PlainTextChar">
    <w:name w:val="Plain Text Char"/>
    <w:basedOn w:val="DefaultParagraphFont"/>
    <w:link w:val="PlainText"/>
    <w:semiHidden/>
    <w:rsid w:val="00816F98"/>
    <w:rPr>
      <w:rFonts w:ascii="Courier New" w:eastAsia="Times New Roman" w:hAnsi="Courier New" w:cs="Times New Roman"/>
      <w:sz w:val="20"/>
      <w:szCs w:val="20"/>
      <w:lang w:val="es-ES" w:eastAsia="es-AR"/>
    </w:rPr>
  </w:style>
  <w:style w:type="paragraph" w:styleId="Revision">
    <w:name w:val="Revision"/>
    <w:hidden/>
    <w:uiPriority w:val="99"/>
    <w:semiHidden/>
    <w:rsid w:val="00816F98"/>
  </w:style>
  <w:style w:type="paragraph" w:customStyle="1" w:styleId="DSLxStyle">
    <w:name w:val="DSLxStyle"/>
    <w:basedOn w:val="Normal"/>
    <w:link w:val="DSLxStyleChar"/>
    <w:rsid w:val="00816F98"/>
    <w:pPr>
      <w:tabs>
        <w:tab w:val="num" w:pos="720"/>
      </w:tabs>
      <w:autoSpaceDE w:val="0"/>
      <w:autoSpaceDN w:val="0"/>
      <w:adjustRightInd w:val="0"/>
      <w:ind w:left="720" w:hanging="360"/>
      <w:jc w:val="right"/>
    </w:pPr>
    <w:rPr>
      <w:rFonts w:ascii="Georgia" w:hAnsi="Georgia"/>
      <w:color w:val="666666"/>
      <w:sz w:val="12"/>
    </w:rPr>
  </w:style>
  <w:style w:type="character" w:customStyle="1" w:styleId="DSLxStyleChar">
    <w:name w:val="DSLxStyle Char"/>
    <w:link w:val="DSLxStyle"/>
    <w:rsid w:val="00816F98"/>
    <w:rPr>
      <w:rFonts w:ascii="Georgia" w:eastAsia="Times New Roman" w:hAnsi="Georgia" w:cs="Times New Roman"/>
      <w:color w:val="666666"/>
      <w:sz w:val="12"/>
      <w:szCs w:val="20"/>
      <w:lang w:val="es-ES_tradnl"/>
    </w:rPr>
  </w:style>
  <w:style w:type="paragraph" w:customStyle="1" w:styleId="Ttuloprincipal">
    <w:name w:val="Título principal"/>
    <w:basedOn w:val="Normal"/>
    <w:rsid w:val="00816F98"/>
    <w:pPr>
      <w:jc w:val="center"/>
    </w:pPr>
    <w:rPr>
      <w:rFonts w:ascii="Book Antiqua" w:hAnsi="Book Antiqua"/>
      <w:b/>
      <w:sz w:val="24"/>
      <w:lang w:val="es-ES"/>
    </w:rPr>
  </w:style>
  <w:style w:type="paragraph" w:customStyle="1" w:styleId="Textoinfaud">
    <w:name w:val="Texto inf. aud."/>
    <w:basedOn w:val="Normal"/>
    <w:rsid w:val="00816F98"/>
    <w:pPr>
      <w:tabs>
        <w:tab w:val="left" w:pos="720"/>
      </w:tabs>
      <w:spacing w:line="360" w:lineRule="auto"/>
      <w:jc w:val="both"/>
    </w:pPr>
    <w:rPr>
      <w:rFonts w:ascii="Book Antiqua" w:hAnsi="Book Antiqua"/>
      <w:lang w:val="es-AR"/>
    </w:rPr>
  </w:style>
  <w:style w:type="paragraph" w:customStyle="1" w:styleId="Style1">
    <w:name w:val="Style1"/>
    <w:basedOn w:val="Normal"/>
    <w:next w:val="Heading4"/>
    <w:qFormat/>
    <w:rsid w:val="00816F98"/>
    <w:pPr>
      <w:spacing w:after="160" w:line="259" w:lineRule="auto"/>
      <w:jc w:val="center"/>
    </w:pPr>
    <w:rPr>
      <w:rFonts w:ascii="Arial" w:hAnsi="Arial" w:cs="Arial"/>
      <w:b/>
      <w:sz w:val="160"/>
      <w:szCs w:val="200"/>
      <w:u w:val="single"/>
    </w:rPr>
  </w:style>
  <w:style w:type="paragraph" w:customStyle="1" w:styleId="anexos">
    <w:name w:val="anexos"/>
    <w:basedOn w:val="Heading1"/>
    <w:qFormat/>
    <w:rsid w:val="00816F98"/>
    <w:rPr>
      <w:rFonts w:ascii="Arial" w:hAnsi="Arial"/>
      <w:sz w:val="160"/>
      <w:u w:val="single"/>
    </w:rPr>
  </w:style>
  <w:style w:type="paragraph" w:styleId="NormalWeb">
    <w:name w:val="Normal (Web)"/>
    <w:basedOn w:val="Normal"/>
    <w:uiPriority w:val="99"/>
    <w:unhideWhenUsed/>
    <w:rsid w:val="002D66FB"/>
    <w:pPr>
      <w:spacing w:before="100" w:beforeAutospacing="1" w:after="100" w:afterAutospacing="1"/>
    </w:pPr>
    <w:rPr>
      <w:sz w:val="24"/>
      <w:szCs w:val="24"/>
      <w:lang w:val="es-AR" w:eastAsia="es-AR"/>
    </w:rPr>
  </w:style>
  <w:style w:type="paragraph" w:styleId="TOC1">
    <w:name w:val="toc 1"/>
    <w:basedOn w:val="Normal"/>
    <w:next w:val="Normal"/>
    <w:autoRedefine/>
    <w:uiPriority w:val="39"/>
    <w:unhideWhenUsed/>
    <w:rsid w:val="00B47611"/>
    <w:pPr>
      <w:spacing w:after="100"/>
    </w:pPr>
  </w:style>
  <w:style w:type="character" w:styleId="Hyperlink">
    <w:name w:val="Hyperlink"/>
    <w:basedOn w:val="DefaultParagraphFont"/>
    <w:uiPriority w:val="99"/>
    <w:unhideWhenUsed/>
    <w:rsid w:val="00B47611"/>
    <w:rPr>
      <w:color w:val="0563C1" w:themeColor="hyperlink"/>
      <w:u w:val="single"/>
    </w:rPr>
  </w:style>
  <w:style w:type="character" w:styleId="FollowedHyperlink">
    <w:name w:val="FollowedHyperlink"/>
    <w:basedOn w:val="DefaultParagraphFont"/>
    <w:uiPriority w:val="99"/>
    <w:semiHidden/>
    <w:unhideWhenUsed/>
    <w:rsid w:val="004A0D72"/>
    <w:rPr>
      <w:color w:val="954F72" w:themeColor="followedHyperlink"/>
      <w:u w:val="single"/>
    </w:rPr>
  </w:style>
  <w:style w:type="table" w:customStyle="1" w:styleId="Tablaconcuadrcula1">
    <w:name w:val="Tabla con cuadrícula1"/>
    <w:basedOn w:val="TableNormal"/>
    <w:next w:val="TableGrid"/>
    <w:uiPriority w:val="39"/>
    <w:rsid w:val="00197587"/>
    <w:rPr>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858586">
      <w:bodyDiv w:val="1"/>
      <w:marLeft w:val="0"/>
      <w:marRight w:val="0"/>
      <w:marTop w:val="0"/>
      <w:marBottom w:val="0"/>
      <w:divBdr>
        <w:top w:val="none" w:sz="0" w:space="0" w:color="auto"/>
        <w:left w:val="none" w:sz="0" w:space="0" w:color="auto"/>
        <w:bottom w:val="none" w:sz="0" w:space="0" w:color="auto"/>
        <w:right w:val="none" w:sz="0" w:space="0" w:color="auto"/>
      </w:divBdr>
    </w:div>
    <w:div w:id="934283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zEhVkYi0/l3W4zeQoqClNfwcw==">CgMxLjAyCWlkLmdqZGd4czgAciExZDlxMDdjRmtWeDZxV1lNTi00Q0picGM2ZFpLWlhxU1o=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1249</Words>
  <Characters>7125</Characters>
  <Application>Microsoft Office Word</Application>
  <DocSecurity>0</DocSecurity>
  <Lines>59</Lines>
  <Paragraphs>16</Paragraphs>
  <ScaleCrop>false</ScaleCrop>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Machain, Gisel (LATCO - Rosario)</dc:creator>
  <cp:lastModifiedBy>dinatale.facundo@gmail.com</cp:lastModifiedBy>
  <cp:revision>2</cp:revision>
  <dcterms:created xsi:type="dcterms:W3CDTF">2024-11-06T20:11:00Z</dcterms:created>
  <dcterms:modified xsi:type="dcterms:W3CDTF">2024-11-07T20:19:00Z</dcterms:modified>
</cp:coreProperties>
</file>